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B1F6" w14:textId="3CF00D28" w:rsidR="00BF6698" w:rsidRDefault="00C118B6" w:rsidP="00C118B6">
      <w:pPr>
        <w:jc w:val="center"/>
        <w:rPr>
          <w:sz w:val="32"/>
          <w:szCs w:val="32"/>
        </w:rPr>
      </w:pPr>
      <w:r>
        <w:rPr>
          <w:b/>
          <w:sz w:val="32"/>
          <w:szCs w:val="32"/>
        </w:rPr>
        <w:t>Diana R. Di Leonardo</w:t>
      </w:r>
      <w:r w:rsidR="00BF4762">
        <w:rPr>
          <w:b/>
          <w:sz w:val="32"/>
          <w:szCs w:val="32"/>
        </w:rPr>
        <w:t>, P.G.</w:t>
      </w:r>
    </w:p>
    <w:p w14:paraId="1748E2A4" w14:textId="5634B8E4" w:rsidR="00C118B6" w:rsidRDefault="00C118B6" w:rsidP="00C118B6">
      <w:pPr>
        <w:jc w:val="center"/>
        <w:rPr>
          <w:b/>
          <w:szCs w:val="24"/>
        </w:rPr>
      </w:pPr>
      <w:r w:rsidRPr="00C118B6">
        <w:rPr>
          <w:b/>
          <w:szCs w:val="24"/>
        </w:rPr>
        <w:t>Researc</w:t>
      </w:r>
      <w:r>
        <w:rPr>
          <w:b/>
          <w:szCs w:val="24"/>
        </w:rPr>
        <w:t>h Scient</w:t>
      </w:r>
      <w:r w:rsidR="007668BE">
        <w:rPr>
          <w:b/>
          <w:szCs w:val="24"/>
        </w:rPr>
        <w:t>i</w:t>
      </w:r>
      <w:r>
        <w:rPr>
          <w:b/>
          <w:szCs w:val="24"/>
        </w:rPr>
        <w:t>st I, The Water Institute of the Gulf</w:t>
      </w:r>
    </w:p>
    <w:p w14:paraId="622B70DD" w14:textId="77777777" w:rsidR="00C118B6" w:rsidRDefault="00C118B6" w:rsidP="00C118B6">
      <w:pPr>
        <w:rPr>
          <w:szCs w:val="24"/>
        </w:rPr>
      </w:pPr>
    </w:p>
    <w:p w14:paraId="3795AC79" w14:textId="483E55B8" w:rsidR="00C118B6" w:rsidRPr="00C118B6" w:rsidRDefault="00C118B6" w:rsidP="00C118B6">
      <w:pPr>
        <w:rPr>
          <w:sz w:val="22"/>
        </w:rPr>
      </w:pPr>
      <w:r w:rsidRPr="00C118B6">
        <w:rPr>
          <w:sz w:val="22"/>
        </w:rPr>
        <w:t>T: 504.</w:t>
      </w:r>
      <w:r w:rsidR="0075582D">
        <w:rPr>
          <w:sz w:val="22"/>
        </w:rPr>
        <w:t>475</w:t>
      </w:r>
      <w:r w:rsidRPr="00C118B6">
        <w:rPr>
          <w:sz w:val="22"/>
        </w:rPr>
        <w:t>.</w:t>
      </w:r>
      <w:r w:rsidR="0075582D">
        <w:rPr>
          <w:sz w:val="22"/>
        </w:rPr>
        <w:t>2476</w:t>
      </w:r>
      <w:r w:rsidRPr="00C118B6">
        <w:rPr>
          <w:sz w:val="22"/>
        </w:rPr>
        <w:tab/>
      </w:r>
      <w:r w:rsidRPr="00C118B6">
        <w:rPr>
          <w:sz w:val="22"/>
        </w:rPr>
        <w:tab/>
      </w:r>
      <w:r w:rsidRPr="00C118B6">
        <w:rPr>
          <w:sz w:val="22"/>
        </w:rPr>
        <w:tab/>
      </w:r>
      <w:r w:rsidRPr="00C118B6">
        <w:rPr>
          <w:sz w:val="22"/>
        </w:rPr>
        <w:tab/>
      </w:r>
      <w:r w:rsidRPr="00C118B6">
        <w:rPr>
          <w:sz w:val="22"/>
        </w:rPr>
        <w:tab/>
      </w:r>
      <w:r w:rsidRPr="00C118B6">
        <w:rPr>
          <w:sz w:val="22"/>
        </w:rPr>
        <w:tab/>
      </w:r>
      <w:r w:rsidR="0075582D">
        <w:rPr>
          <w:sz w:val="22"/>
        </w:rPr>
        <w:t>2021 Lakeshore Drive, Ste. 310</w:t>
      </w:r>
    </w:p>
    <w:p w14:paraId="04065DCD" w14:textId="5C2717D7" w:rsidR="00C118B6" w:rsidRPr="00C118B6" w:rsidRDefault="00C118B6" w:rsidP="00C118B6">
      <w:pPr>
        <w:rPr>
          <w:sz w:val="22"/>
        </w:rPr>
      </w:pPr>
      <w:r w:rsidRPr="00C118B6">
        <w:rPr>
          <w:sz w:val="22"/>
        </w:rPr>
        <w:t xml:space="preserve">E: </w:t>
      </w:r>
      <w:hyperlink r:id="rId5" w:history="1">
        <w:r w:rsidRPr="00C118B6">
          <w:rPr>
            <w:rStyle w:val="Hyperlink"/>
            <w:sz w:val="22"/>
          </w:rPr>
          <w:t>ddileonardo@thewaterinstitute.org</w:t>
        </w:r>
      </w:hyperlink>
      <w:r w:rsidRPr="00C118B6">
        <w:rPr>
          <w:sz w:val="22"/>
        </w:rPr>
        <w:tab/>
      </w:r>
      <w:r w:rsidRPr="00C118B6">
        <w:rPr>
          <w:sz w:val="22"/>
        </w:rPr>
        <w:tab/>
      </w:r>
      <w:r w:rsidRPr="00C118B6">
        <w:rPr>
          <w:sz w:val="22"/>
        </w:rPr>
        <w:tab/>
      </w:r>
      <w:r w:rsidR="0075582D">
        <w:rPr>
          <w:sz w:val="22"/>
        </w:rPr>
        <w:t xml:space="preserve">             </w:t>
      </w:r>
      <w:r w:rsidRPr="00C118B6">
        <w:rPr>
          <w:sz w:val="22"/>
        </w:rPr>
        <w:t>New Orleans, LA 70130</w:t>
      </w:r>
    </w:p>
    <w:p w14:paraId="03492BA9" w14:textId="77777777" w:rsidR="00C118B6" w:rsidRDefault="00C118B6" w:rsidP="00C118B6">
      <w:pPr>
        <w:rPr>
          <w:szCs w:val="24"/>
        </w:rPr>
      </w:pPr>
      <w:r>
        <w:rPr>
          <w:szCs w:val="24"/>
        </w:rPr>
        <w:t>______________________________________________________________________________</w:t>
      </w:r>
    </w:p>
    <w:p w14:paraId="291CAFFD" w14:textId="77777777" w:rsidR="00C118B6" w:rsidRDefault="00C118B6" w:rsidP="00C118B6">
      <w:pPr>
        <w:rPr>
          <w:szCs w:val="24"/>
        </w:rPr>
      </w:pPr>
    </w:p>
    <w:p w14:paraId="4C983C3A" w14:textId="77777777" w:rsidR="00C118B6" w:rsidRDefault="00C118B6" w:rsidP="00C118B6">
      <w:pPr>
        <w:rPr>
          <w:sz w:val="21"/>
          <w:szCs w:val="21"/>
        </w:rPr>
      </w:pPr>
      <w:r>
        <w:rPr>
          <w:b/>
          <w:sz w:val="21"/>
          <w:szCs w:val="21"/>
          <w:u w:val="single"/>
        </w:rPr>
        <w:t>Education:</w:t>
      </w:r>
    </w:p>
    <w:p w14:paraId="074B5A36" w14:textId="77777777" w:rsidR="00C118B6" w:rsidRDefault="00C118B6" w:rsidP="00C118B6">
      <w:pPr>
        <w:rPr>
          <w:sz w:val="21"/>
          <w:szCs w:val="21"/>
        </w:rPr>
      </w:pPr>
    </w:p>
    <w:p w14:paraId="70D074A0" w14:textId="77777777" w:rsidR="00C118B6" w:rsidRDefault="00C118B6" w:rsidP="00C118B6">
      <w:pPr>
        <w:rPr>
          <w:b/>
          <w:sz w:val="21"/>
          <w:szCs w:val="21"/>
        </w:rPr>
      </w:pPr>
      <w:r>
        <w:rPr>
          <w:b/>
          <w:sz w:val="21"/>
          <w:szCs w:val="21"/>
        </w:rPr>
        <w:t>M.S. in Geology, January 2013</w:t>
      </w:r>
    </w:p>
    <w:p w14:paraId="08170202" w14:textId="77777777" w:rsidR="00C118B6" w:rsidRDefault="00C118B6" w:rsidP="00C118B6">
      <w:pPr>
        <w:rPr>
          <w:sz w:val="21"/>
          <w:szCs w:val="21"/>
        </w:rPr>
      </w:pPr>
      <w:r>
        <w:rPr>
          <w:sz w:val="21"/>
          <w:szCs w:val="21"/>
        </w:rPr>
        <w:t>Oregon State University, Corvallis, Oregon</w:t>
      </w:r>
    </w:p>
    <w:p w14:paraId="75B4BF25" w14:textId="77777777" w:rsidR="00C118B6" w:rsidRDefault="00C118B6" w:rsidP="00C118B6">
      <w:pPr>
        <w:rPr>
          <w:sz w:val="21"/>
          <w:szCs w:val="21"/>
        </w:rPr>
      </w:pPr>
    </w:p>
    <w:p w14:paraId="3215E607" w14:textId="77777777" w:rsidR="00C118B6" w:rsidRDefault="00C118B6" w:rsidP="00C118B6">
      <w:pPr>
        <w:rPr>
          <w:b/>
          <w:sz w:val="21"/>
          <w:szCs w:val="21"/>
        </w:rPr>
      </w:pPr>
      <w:r>
        <w:rPr>
          <w:b/>
          <w:sz w:val="21"/>
          <w:szCs w:val="21"/>
        </w:rPr>
        <w:t>B.A. in Geosciences, May 2010</w:t>
      </w:r>
    </w:p>
    <w:p w14:paraId="0D26707D" w14:textId="77777777" w:rsidR="00C118B6" w:rsidRDefault="00C118B6" w:rsidP="00C118B6">
      <w:pPr>
        <w:rPr>
          <w:sz w:val="21"/>
          <w:szCs w:val="21"/>
        </w:rPr>
      </w:pPr>
      <w:r>
        <w:rPr>
          <w:sz w:val="21"/>
          <w:szCs w:val="21"/>
        </w:rPr>
        <w:t>Hamilton College, Clinton, New York</w:t>
      </w:r>
    </w:p>
    <w:p w14:paraId="16B62C00" w14:textId="77777777" w:rsidR="00C118B6" w:rsidRDefault="00C118B6" w:rsidP="00C118B6">
      <w:pPr>
        <w:rPr>
          <w:sz w:val="21"/>
          <w:szCs w:val="21"/>
        </w:rPr>
      </w:pPr>
      <w:r>
        <w:rPr>
          <w:sz w:val="21"/>
          <w:szCs w:val="21"/>
        </w:rPr>
        <w:t>_________________________________________________________________________________________</w:t>
      </w:r>
    </w:p>
    <w:p w14:paraId="65C2C581" w14:textId="77777777" w:rsidR="00C118B6" w:rsidRDefault="00C118B6" w:rsidP="00C118B6">
      <w:pPr>
        <w:rPr>
          <w:sz w:val="21"/>
          <w:szCs w:val="21"/>
        </w:rPr>
      </w:pPr>
    </w:p>
    <w:p w14:paraId="7C1FC6F8" w14:textId="77777777" w:rsidR="00C118B6" w:rsidRPr="00C118B6" w:rsidRDefault="00C118B6" w:rsidP="00C118B6">
      <w:pPr>
        <w:rPr>
          <w:b/>
          <w:sz w:val="21"/>
          <w:szCs w:val="21"/>
          <w:u w:val="single"/>
        </w:rPr>
      </w:pPr>
      <w:r>
        <w:rPr>
          <w:b/>
          <w:sz w:val="21"/>
          <w:szCs w:val="21"/>
          <w:u w:val="single"/>
        </w:rPr>
        <w:t>Research Interests:</w:t>
      </w:r>
    </w:p>
    <w:p w14:paraId="6A210184" w14:textId="77777777" w:rsidR="00C118B6" w:rsidRDefault="00C118B6" w:rsidP="00C118B6">
      <w:pPr>
        <w:rPr>
          <w:sz w:val="21"/>
          <w:szCs w:val="21"/>
        </w:rPr>
      </w:pPr>
    </w:p>
    <w:p w14:paraId="0F4414AD" w14:textId="77777777" w:rsidR="00C118B6" w:rsidRDefault="00C118B6" w:rsidP="00C118B6">
      <w:pPr>
        <w:rPr>
          <w:sz w:val="21"/>
          <w:szCs w:val="21"/>
        </w:rPr>
      </w:pPr>
      <w:r>
        <w:rPr>
          <w:sz w:val="21"/>
          <w:szCs w:val="21"/>
        </w:rPr>
        <w:t>Coastal and riverine systems, natural hazards, sediment transport.</w:t>
      </w:r>
    </w:p>
    <w:p w14:paraId="41D9DDA8" w14:textId="77777777" w:rsidR="00C118B6" w:rsidRDefault="00C118B6" w:rsidP="00C118B6">
      <w:pPr>
        <w:rPr>
          <w:sz w:val="21"/>
          <w:szCs w:val="21"/>
        </w:rPr>
      </w:pPr>
      <w:r>
        <w:rPr>
          <w:sz w:val="21"/>
          <w:szCs w:val="21"/>
        </w:rPr>
        <w:t>_________________________________________________________________________________________</w:t>
      </w:r>
    </w:p>
    <w:p w14:paraId="5E194155" w14:textId="77777777" w:rsidR="00C118B6" w:rsidRPr="007668BE" w:rsidRDefault="00C118B6" w:rsidP="00C118B6">
      <w:pPr>
        <w:rPr>
          <w:szCs w:val="24"/>
        </w:rPr>
      </w:pPr>
    </w:p>
    <w:p w14:paraId="09EC48C7" w14:textId="77777777" w:rsidR="00C118B6" w:rsidRPr="007668BE" w:rsidRDefault="00C118B6" w:rsidP="00C118B6">
      <w:pPr>
        <w:rPr>
          <w:b/>
          <w:szCs w:val="24"/>
          <w:u w:val="single"/>
        </w:rPr>
      </w:pPr>
      <w:r w:rsidRPr="007668BE">
        <w:rPr>
          <w:b/>
          <w:szCs w:val="24"/>
          <w:u w:val="single"/>
        </w:rPr>
        <w:t>Professional Experience:</w:t>
      </w:r>
    </w:p>
    <w:p w14:paraId="48B0A72D" w14:textId="77777777" w:rsidR="00C118B6" w:rsidRPr="007668BE" w:rsidRDefault="00C118B6" w:rsidP="00C118B6">
      <w:pPr>
        <w:rPr>
          <w:b/>
          <w:szCs w:val="24"/>
          <w:u w:val="single"/>
        </w:rPr>
      </w:pPr>
    </w:p>
    <w:p w14:paraId="3C0A3B9F" w14:textId="77777777" w:rsidR="00C118B6" w:rsidRPr="007668BE" w:rsidRDefault="00C118B6" w:rsidP="00C118B6">
      <w:pPr>
        <w:rPr>
          <w:b/>
          <w:szCs w:val="24"/>
        </w:rPr>
      </w:pPr>
      <w:r w:rsidRPr="007668BE">
        <w:rPr>
          <w:b/>
          <w:szCs w:val="24"/>
        </w:rPr>
        <w:t>The Water Institute of the Gulf</w:t>
      </w:r>
      <w:r w:rsidRPr="007668BE">
        <w:rPr>
          <w:b/>
          <w:szCs w:val="24"/>
        </w:rPr>
        <w:tab/>
      </w:r>
      <w:r w:rsidRPr="007668BE">
        <w:rPr>
          <w:b/>
          <w:szCs w:val="24"/>
        </w:rPr>
        <w:tab/>
      </w:r>
      <w:r w:rsidRPr="007668BE">
        <w:rPr>
          <w:b/>
          <w:szCs w:val="24"/>
        </w:rPr>
        <w:tab/>
      </w:r>
      <w:r w:rsidRPr="007668BE">
        <w:rPr>
          <w:b/>
          <w:szCs w:val="24"/>
        </w:rPr>
        <w:tab/>
      </w:r>
      <w:r w:rsidRPr="007668BE">
        <w:rPr>
          <w:b/>
          <w:szCs w:val="24"/>
        </w:rPr>
        <w:tab/>
      </w:r>
      <w:r w:rsidRPr="007668BE">
        <w:rPr>
          <w:b/>
          <w:szCs w:val="24"/>
        </w:rPr>
        <w:tab/>
      </w:r>
      <w:r w:rsidRPr="007668BE">
        <w:rPr>
          <w:b/>
          <w:szCs w:val="24"/>
        </w:rPr>
        <w:tab/>
        <w:t>2018-Present</w:t>
      </w:r>
    </w:p>
    <w:p w14:paraId="6F9E072B" w14:textId="77777777" w:rsidR="00C118B6" w:rsidRPr="007668BE" w:rsidRDefault="00C118B6" w:rsidP="00C118B6">
      <w:pPr>
        <w:pStyle w:val="ListParagraph"/>
        <w:numPr>
          <w:ilvl w:val="0"/>
          <w:numId w:val="1"/>
        </w:numPr>
        <w:rPr>
          <w:b/>
          <w:i/>
          <w:szCs w:val="24"/>
        </w:rPr>
      </w:pPr>
      <w:r w:rsidRPr="007668BE">
        <w:rPr>
          <w:b/>
          <w:i/>
          <w:szCs w:val="24"/>
        </w:rPr>
        <w:t>Research Scientist I</w:t>
      </w:r>
    </w:p>
    <w:p w14:paraId="1C85F69B" w14:textId="77777777" w:rsidR="00C118B6" w:rsidRPr="007668BE" w:rsidRDefault="00C118B6" w:rsidP="00C118B6">
      <w:pPr>
        <w:rPr>
          <w:b/>
          <w:szCs w:val="24"/>
        </w:rPr>
      </w:pPr>
    </w:p>
    <w:p w14:paraId="5A52670F" w14:textId="64BAB942" w:rsidR="00C118B6" w:rsidRPr="007668BE" w:rsidRDefault="00C118B6" w:rsidP="00C118B6">
      <w:pPr>
        <w:rPr>
          <w:b/>
          <w:szCs w:val="24"/>
        </w:rPr>
      </w:pPr>
      <w:r w:rsidRPr="007668BE">
        <w:rPr>
          <w:b/>
          <w:szCs w:val="24"/>
        </w:rPr>
        <w:t>Tulane University</w:t>
      </w:r>
      <w:r w:rsidRPr="007668BE">
        <w:rPr>
          <w:b/>
          <w:szCs w:val="24"/>
        </w:rPr>
        <w:tab/>
      </w:r>
      <w:r w:rsidRPr="007668BE">
        <w:rPr>
          <w:b/>
          <w:szCs w:val="24"/>
        </w:rPr>
        <w:tab/>
      </w:r>
      <w:r w:rsidRPr="007668BE">
        <w:rPr>
          <w:b/>
          <w:szCs w:val="24"/>
        </w:rPr>
        <w:tab/>
      </w:r>
      <w:r w:rsidRPr="007668BE">
        <w:rPr>
          <w:b/>
          <w:szCs w:val="24"/>
        </w:rPr>
        <w:tab/>
      </w:r>
      <w:r w:rsidRPr="007668BE">
        <w:rPr>
          <w:b/>
          <w:szCs w:val="24"/>
        </w:rPr>
        <w:tab/>
      </w:r>
      <w:r w:rsidRPr="007668BE">
        <w:rPr>
          <w:b/>
          <w:szCs w:val="24"/>
        </w:rPr>
        <w:tab/>
      </w:r>
      <w:r w:rsidRPr="007668BE">
        <w:rPr>
          <w:b/>
          <w:szCs w:val="24"/>
        </w:rPr>
        <w:tab/>
      </w:r>
      <w:r w:rsidRPr="007668BE">
        <w:rPr>
          <w:b/>
          <w:szCs w:val="24"/>
        </w:rPr>
        <w:tab/>
        <w:t>2013-</w:t>
      </w:r>
      <w:r w:rsidR="0018115F" w:rsidRPr="007668BE">
        <w:rPr>
          <w:b/>
          <w:szCs w:val="24"/>
        </w:rPr>
        <w:t>201</w:t>
      </w:r>
      <w:r w:rsidR="00A664EF" w:rsidRPr="007668BE">
        <w:rPr>
          <w:b/>
          <w:szCs w:val="24"/>
        </w:rPr>
        <w:t>9</w:t>
      </w:r>
    </w:p>
    <w:p w14:paraId="2648809E" w14:textId="504A4CEF" w:rsidR="00C118B6" w:rsidRPr="007668BE" w:rsidRDefault="00C118B6" w:rsidP="00C118B6">
      <w:pPr>
        <w:pStyle w:val="ListParagraph"/>
        <w:numPr>
          <w:ilvl w:val="0"/>
          <w:numId w:val="1"/>
        </w:numPr>
        <w:rPr>
          <w:b/>
          <w:i/>
          <w:szCs w:val="24"/>
        </w:rPr>
      </w:pPr>
      <w:r w:rsidRPr="007668BE">
        <w:rPr>
          <w:b/>
          <w:i/>
          <w:szCs w:val="24"/>
        </w:rPr>
        <w:t>Laboratory Supervisor I</w:t>
      </w:r>
      <w:r w:rsidRPr="007668BE">
        <w:rPr>
          <w:b/>
          <w:i/>
          <w:szCs w:val="24"/>
        </w:rPr>
        <w:tab/>
      </w:r>
      <w:r w:rsidRPr="007668BE">
        <w:rPr>
          <w:b/>
          <w:i/>
          <w:szCs w:val="24"/>
        </w:rPr>
        <w:tab/>
      </w:r>
      <w:r w:rsidRPr="007668BE">
        <w:rPr>
          <w:b/>
          <w:i/>
          <w:szCs w:val="24"/>
        </w:rPr>
        <w:tab/>
      </w:r>
      <w:r w:rsidRPr="007668BE">
        <w:rPr>
          <w:b/>
          <w:i/>
          <w:szCs w:val="24"/>
        </w:rPr>
        <w:tab/>
      </w:r>
      <w:r w:rsidRPr="007668BE">
        <w:rPr>
          <w:b/>
          <w:i/>
          <w:szCs w:val="24"/>
        </w:rPr>
        <w:tab/>
      </w:r>
      <w:r w:rsidRPr="007668BE">
        <w:rPr>
          <w:b/>
          <w:i/>
          <w:szCs w:val="24"/>
        </w:rPr>
        <w:tab/>
      </w:r>
      <w:r w:rsidR="00AB5611" w:rsidRPr="007668BE">
        <w:rPr>
          <w:b/>
          <w:i/>
          <w:szCs w:val="24"/>
        </w:rPr>
        <w:tab/>
      </w:r>
      <w:r w:rsidRPr="007668BE">
        <w:rPr>
          <w:b/>
          <w:i/>
          <w:szCs w:val="24"/>
        </w:rPr>
        <w:t>2016-</w:t>
      </w:r>
      <w:r w:rsidR="0018115F" w:rsidRPr="007668BE">
        <w:rPr>
          <w:b/>
          <w:i/>
          <w:szCs w:val="24"/>
        </w:rPr>
        <w:t>201</w:t>
      </w:r>
      <w:r w:rsidR="00A664EF" w:rsidRPr="007668BE">
        <w:rPr>
          <w:b/>
          <w:i/>
          <w:szCs w:val="24"/>
        </w:rPr>
        <w:t>9</w:t>
      </w:r>
    </w:p>
    <w:p w14:paraId="467B02E4" w14:textId="18BDCD09" w:rsidR="00C118B6" w:rsidRPr="007668BE" w:rsidRDefault="00C118B6" w:rsidP="00C118B6">
      <w:pPr>
        <w:pStyle w:val="ListParagraph"/>
        <w:numPr>
          <w:ilvl w:val="0"/>
          <w:numId w:val="1"/>
        </w:numPr>
        <w:rPr>
          <w:b/>
          <w:i/>
          <w:szCs w:val="24"/>
        </w:rPr>
      </w:pPr>
      <w:r w:rsidRPr="007668BE">
        <w:rPr>
          <w:b/>
          <w:i/>
          <w:szCs w:val="24"/>
        </w:rPr>
        <w:t>Laboratory Specialist</w:t>
      </w:r>
      <w:r w:rsidRPr="007668BE">
        <w:rPr>
          <w:b/>
          <w:i/>
          <w:szCs w:val="24"/>
        </w:rPr>
        <w:tab/>
      </w:r>
      <w:r w:rsidRPr="007668BE">
        <w:rPr>
          <w:b/>
          <w:i/>
          <w:szCs w:val="24"/>
        </w:rPr>
        <w:tab/>
      </w:r>
      <w:r w:rsidRPr="007668BE">
        <w:rPr>
          <w:b/>
          <w:i/>
          <w:szCs w:val="24"/>
        </w:rPr>
        <w:tab/>
      </w:r>
      <w:r w:rsidRPr="007668BE">
        <w:rPr>
          <w:b/>
          <w:i/>
          <w:szCs w:val="24"/>
        </w:rPr>
        <w:tab/>
      </w:r>
      <w:r w:rsidRPr="007668BE">
        <w:rPr>
          <w:b/>
          <w:i/>
          <w:szCs w:val="24"/>
        </w:rPr>
        <w:tab/>
      </w:r>
      <w:r w:rsidRPr="007668BE">
        <w:rPr>
          <w:b/>
          <w:i/>
          <w:szCs w:val="24"/>
        </w:rPr>
        <w:tab/>
      </w:r>
      <w:r w:rsidRPr="007668BE">
        <w:rPr>
          <w:b/>
          <w:i/>
          <w:szCs w:val="24"/>
        </w:rPr>
        <w:tab/>
      </w:r>
      <w:r w:rsidR="00902F0C">
        <w:rPr>
          <w:b/>
          <w:i/>
          <w:szCs w:val="24"/>
        </w:rPr>
        <w:tab/>
      </w:r>
      <w:r w:rsidRPr="007668BE">
        <w:rPr>
          <w:b/>
          <w:i/>
          <w:szCs w:val="24"/>
        </w:rPr>
        <w:t>2013-2016</w:t>
      </w:r>
    </w:p>
    <w:p w14:paraId="782AC854" w14:textId="77777777" w:rsidR="00D84AEE" w:rsidRPr="007668BE" w:rsidRDefault="00D84AEE" w:rsidP="00D84AEE">
      <w:pPr>
        <w:rPr>
          <w:b/>
          <w:szCs w:val="24"/>
        </w:rPr>
      </w:pPr>
    </w:p>
    <w:p w14:paraId="1C54471D" w14:textId="77777777" w:rsidR="00D84AEE" w:rsidRPr="007668BE" w:rsidRDefault="00AB5611" w:rsidP="00D84AEE">
      <w:pPr>
        <w:rPr>
          <w:b/>
          <w:szCs w:val="24"/>
          <w:u w:val="single"/>
        </w:rPr>
      </w:pPr>
      <w:r w:rsidRPr="007668BE">
        <w:rPr>
          <w:b/>
          <w:szCs w:val="24"/>
          <w:u w:val="single"/>
        </w:rPr>
        <w:t>Teaching Experience:</w:t>
      </w:r>
    </w:p>
    <w:p w14:paraId="6838DC1B" w14:textId="77777777" w:rsidR="00AB5611" w:rsidRPr="007668BE" w:rsidRDefault="00AB5611" w:rsidP="00D84AEE">
      <w:pPr>
        <w:rPr>
          <w:szCs w:val="24"/>
        </w:rPr>
      </w:pPr>
      <w:r w:rsidRPr="007668BE">
        <w:rPr>
          <w:szCs w:val="24"/>
        </w:rPr>
        <w:t xml:space="preserve">Graduate Teaching Assistant, CEOAS, Oregon State University </w:t>
      </w:r>
      <w:r w:rsidRPr="007668BE">
        <w:rPr>
          <w:szCs w:val="24"/>
        </w:rPr>
        <w:tab/>
      </w:r>
      <w:r w:rsidRPr="007668BE">
        <w:rPr>
          <w:szCs w:val="24"/>
        </w:rPr>
        <w:tab/>
      </w:r>
      <w:r w:rsidRPr="007668BE">
        <w:rPr>
          <w:szCs w:val="24"/>
        </w:rPr>
        <w:tab/>
        <w:t>2010-2012</w:t>
      </w:r>
    </w:p>
    <w:p w14:paraId="6860D6F7" w14:textId="77777777" w:rsidR="00AB5611" w:rsidRPr="007668BE" w:rsidRDefault="00AB5611" w:rsidP="00AB5611">
      <w:pPr>
        <w:pStyle w:val="ListParagraph"/>
        <w:numPr>
          <w:ilvl w:val="0"/>
          <w:numId w:val="2"/>
        </w:numPr>
        <w:rPr>
          <w:szCs w:val="24"/>
        </w:rPr>
      </w:pPr>
      <w:r w:rsidRPr="007668BE">
        <w:rPr>
          <w:szCs w:val="24"/>
        </w:rPr>
        <w:t>Introductory geology labs and field courses</w:t>
      </w:r>
    </w:p>
    <w:p w14:paraId="6623B5CB" w14:textId="77777777" w:rsidR="00AB5611" w:rsidRPr="007668BE" w:rsidRDefault="00AB5611" w:rsidP="00AB5611">
      <w:pPr>
        <w:rPr>
          <w:szCs w:val="24"/>
        </w:rPr>
      </w:pPr>
    </w:p>
    <w:p w14:paraId="03021473" w14:textId="77777777" w:rsidR="00AB5611" w:rsidRPr="007668BE" w:rsidRDefault="00AB5611" w:rsidP="00AB5611">
      <w:pPr>
        <w:rPr>
          <w:b/>
          <w:szCs w:val="24"/>
          <w:u w:val="single"/>
        </w:rPr>
      </w:pPr>
      <w:r w:rsidRPr="007668BE">
        <w:rPr>
          <w:b/>
          <w:szCs w:val="24"/>
          <w:u w:val="single"/>
        </w:rPr>
        <w:t>Training Courses:</w:t>
      </w:r>
    </w:p>
    <w:p w14:paraId="03F9A576" w14:textId="0D5C8D2F" w:rsidR="00BF4762" w:rsidRDefault="00BF4762" w:rsidP="00AB5611">
      <w:pPr>
        <w:pStyle w:val="ListParagraph"/>
        <w:numPr>
          <w:ilvl w:val="0"/>
          <w:numId w:val="2"/>
        </w:numPr>
        <w:rPr>
          <w:szCs w:val="24"/>
        </w:rPr>
      </w:pPr>
      <w:proofErr w:type="spellStart"/>
      <w:r>
        <w:rPr>
          <w:szCs w:val="24"/>
        </w:rPr>
        <w:t>XBeach</w:t>
      </w:r>
      <w:proofErr w:type="spellEnd"/>
      <w:r>
        <w:rPr>
          <w:szCs w:val="24"/>
        </w:rPr>
        <w:t xml:space="preserve"> Basic Course, </w:t>
      </w:r>
      <w:proofErr w:type="spellStart"/>
      <w:r>
        <w:rPr>
          <w:szCs w:val="24"/>
        </w:rPr>
        <w:t>Deltares</w:t>
      </w:r>
      <w:proofErr w:type="spellEnd"/>
      <w:r>
        <w:rPr>
          <w:szCs w:val="24"/>
        </w:rPr>
        <w:t xml:space="preserve"> – 2020 – Basics of setting up and running the </w:t>
      </w:r>
      <w:proofErr w:type="spellStart"/>
      <w:r>
        <w:rPr>
          <w:szCs w:val="24"/>
        </w:rPr>
        <w:t>XBeach</w:t>
      </w:r>
      <w:proofErr w:type="spellEnd"/>
      <w:r>
        <w:rPr>
          <w:szCs w:val="24"/>
        </w:rPr>
        <w:t xml:space="preserve"> numerical model</w:t>
      </w:r>
    </w:p>
    <w:p w14:paraId="1CC9FFB4" w14:textId="1F2A7CDB" w:rsidR="00BF4762" w:rsidRDefault="00BF4762" w:rsidP="00AB5611">
      <w:pPr>
        <w:pStyle w:val="ListParagraph"/>
        <w:numPr>
          <w:ilvl w:val="0"/>
          <w:numId w:val="2"/>
        </w:numPr>
        <w:rPr>
          <w:szCs w:val="24"/>
        </w:rPr>
      </w:pPr>
      <w:proofErr w:type="spellStart"/>
      <w:r>
        <w:rPr>
          <w:szCs w:val="24"/>
        </w:rPr>
        <w:t>XBeach</w:t>
      </w:r>
      <w:proofErr w:type="spellEnd"/>
      <w:r>
        <w:rPr>
          <w:szCs w:val="24"/>
        </w:rPr>
        <w:t xml:space="preserve"> Advanced Course, </w:t>
      </w:r>
      <w:proofErr w:type="spellStart"/>
      <w:r>
        <w:rPr>
          <w:szCs w:val="24"/>
        </w:rPr>
        <w:t>Deltares</w:t>
      </w:r>
      <w:proofErr w:type="spellEnd"/>
      <w:r>
        <w:rPr>
          <w:szCs w:val="24"/>
        </w:rPr>
        <w:t xml:space="preserve"> – 2020 – Advanced topics </w:t>
      </w:r>
      <w:r w:rsidR="007022B3">
        <w:rPr>
          <w:szCs w:val="24"/>
        </w:rPr>
        <w:t xml:space="preserve">in </w:t>
      </w:r>
      <w:proofErr w:type="spellStart"/>
      <w:r w:rsidR="007022B3">
        <w:rPr>
          <w:szCs w:val="24"/>
        </w:rPr>
        <w:t>XBeach</w:t>
      </w:r>
      <w:proofErr w:type="spellEnd"/>
      <w:r w:rsidR="007022B3">
        <w:rPr>
          <w:szCs w:val="24"/>
        </w:rPr>
        <w:t>, including model set up and running for non-hydrostatic, vegetation, and gravel cases</w:t>
      </w:r>
    </w:p>
    <w:p w14:paraId="01D7423E" w14:textId="60359DF5" w:rsidR="00AB5611" w:rsidRPr="007668BE" w:rsidRDefault="00AB5611" w:rsidP="00AB5611">
      <w:pPr>
        <w:pStyle w:val="ListParagraph"/>
        <w:numPr>
          <w:ilvl w:val="0"/>
          <w:numId w:val="2"/>
        </w:numPr>
        <w:rPr>
          <w:szCs w:val="24"/>
        </w:rPr>
      </w:pPr>
      <w:r w:rsidRPr="007668BE">
        <w:rPr>
          <w:szCs w:val="24"/>
        </w:rPr>
        <w:t xml:space="preserve">CARIS – 2016 – Basic multibeam and </w:t>
      </w:r>
      <w:proofErr w:type="spellStart"/>
      <w:r w:rsidRPr="007668BE">
        <w:rPr>
          <w:szCs w:val="24"/>
        </w:rPr>
        <w:t>sidescan</w:t>
      </w:r>
      <w:proofErr w:type="spellEnd"/>
      <w:r w:rsidRPr="007668BE">
        <w:rPr>
          <w:szCs w:val="24"/>
        </w:rPr>
        <w:t xml:space="preserve"> data processing</w:t>
      </w:r>
    </w:p>
    <w:p w14:paraId="3A14FC6C" w14:textId="77777777" w:rsidR="00AB5611" w:rsidRPr="007668BE" w:rsidRDefault="00AB5611" w:rsidP="00AB5611">
      <w:pPr>
        <w:pStyle w:val="ListParagraph"/>
        <w:numPr>
          <w:ilvl w:val="0"/>
          <w:numId w:val="2"/>
        </w:numPr>
        <w:rPr>
          <w:szCs w:val="24"/>
        </w:rPr>
      </w:pPr>
      <w:r w:rsidRPr="007668BE">
        <w:rPr>
          <w:szCs w:val="24"/>
        </w:rPr>
        <w:t>Geoprobe – 2016 – Direct push, hydraulic coring</w:t>
      </w:r>
    </w:p>
    <w:p w14:paraId="5224990A" w14:textId="77777777" w:rsidR="00AB5611" w:rsidRPr="007668BE" w:rsidRDefault="00AB5611" w:rsidP="00AB5611">
      <w:pPr>
        <w:pStyle w:val="ListParagraph"/>
        <w:numPr>
          <w:ilvl w:val="0"/>
          <w:numId w:val="2"/>
        </w:numPr>
        <w:rPr>
          <w:szCs w:val="24"/>
        </w:rPr>
      </w:pPr>
      <w:r w:rsidRPr="007668BE">
        <w:rPr>
          <w:szCs w:val="24"/>
        </w:rPr>
        <w:lastRenderedPageBreak/>
        <w:t>Boater Education course – 2010 – Small boating license</w:t>
      </w:r>
    </w:p>
    <w:p w14:paraId="610FF6B6" w14:textId="3C04972E" w:rsidR="00AB5611" w:rsidRDefault="00AB5611" w:rsidP="00AB5611">
      <w:pPr>
        <w:rPr>
          <w:sz w:val="21"/>
          <w:szCs w:val="21"/>
        </w:rPr>
      </w:pPr>
    </w:p>
    <w:p w14:paraId="172898D7" w14:textId="357BE3E2" w:rsidR="007022B3" w:rsidRDefault="007022B3" w:rsidP="00AB5611">
      <w:pPr>
        <w:rPr>
          <w:b/>
          <w:bCs/>
          <w:szCs w:val="24"/>
          <w:u w:val="single"/>
        </w:rPr>
      </w:pPr>
      <w:r w:rsidRPr="007022B3">
        <w:rPr>
          <w:b/>
          <w:bCs/>
          <w:szCs w:val="24"/>
          <w:u w:val="single"/>
        </w:rPr>
        <w:t>Prof</w:t>
      </w:r>
      <w:r>
        <w:rPr>
          <w:b/>
          <w:bCs/>
          <w:szCs w:val="24"/>
          <w:u w:val="single"/>
        </w:rPr>
        <w:t>essional Registration:</w:t>
      </w:r>
    </w:p>
    <w:p w14:paraId="6CE21623" w14:textId="66D632FF" w:rsidR="007022B3" w:rsidRDefault="007022B3" w:rsidP="00AB5611">
      <w:pPr>
        <w:rPr>
          <w:sz w:val="21"/>
          <w:szCs w:val="21"/>
        </w:rPr>
      </w:pPr>
      <w:r>
        <w:rPr>
          <w:sz w:val="21"/>
          <w:szCs w:val="21"/>
        </w:rPr>
        <w:t>Professional Geologist, Louisiana #1298</w:t>
      </w:r>
    </w:p>
    <w:p w14:paraId="426F47AA" w14:textId="421D153B" w:rsidR="007022B3" w:rsidRDefault="007022B3" w:rsidP="00AB5611">
      <w:pPr>
        <w:rPr>
          <w:sz w:val="21"/>
          <w:szCs w:val="21"/>
        </w:rPr>
      </w:pPr>
    </w:p>
    <w:p w14:paraId="70C4556B" w14:textId="022E2EF9" w:rsidR="007022B3" w:rsidRDefault="007022B3" w:rsidP="00AB5611">
      <w:pPr>
        <w:rPr>
          <w:b/>
          <w:bCs/>
          <w:szCs w:val="24"/>
          <w:u w:val="single"/>
        </w:rPr>
      </w:pPr>
      <w:r>
        <w:rPr>
          <w:b/>
          <w:bCs/>
          <w:szCs w:val="24"/>
          <w:u w:val="single"/>
        </w:rPr>
        <w:t>Recent Projects:</w:t>
      </w:r>
    </w:p>
    <w:p w14:paraId="09F6EDAF" w14:textId="1E512D22" w:rsidR="00902F0C" w:rsidRDefault="00902F0C" w:rsidP="00AB5611">
      <w:pPr>
        <w:rPr>
          <w:b/>
          <w:bCs/>
          <w:sz w:val="21"/>
          <w:szCs w:val="21"/>
        </w:rPr>
      </w:pPr>
      <w:r>
        <w:rPr>
          <w:b/>
          <w:bCs/>
          <w:sz w:val="21"/>
          <w:szCs w:val="21"/>
        </w:rPr>
        <w:t>Capital Area Groundwater Conservation Commission: Phase 2: Long Term Strategic Planning for Water Resources</w:t>
      </w:r>
    </w:p>
    <w:p w14:paraId="2B3D20EF" w14:textId="4A2EF0D2" w:rsidR="00902F0C" w:rsidRDefault="00902F0C" w:rsidP="00AB5611">
      <w:pPr>
        <w:rPr>
          <w:sz w:val="21"/>
          <w:szCs w:val="21"/>
        </w:rPr>
      </w:pPr>
      <w:r>
        <w:rPr>
          <w:i/>
          <w:iCs/>
          <w:sz w:val="21"/>
          <w:szCs w:val="21"/>
        </w:rPr>
        <w:t>Capital Area Groundwater Conservation Commission</w:t>
      </w:r>
    </w:p>
    <w:p w14:paraId="05D9971D" w14:textId="0E3AE691" w:rsidR="00902F0C" w:rsidRDefault="00902F0C" w:rsidP="00AB5611">
      <w:pPr>
        <w:rPr>
          <w:i/>
          <w:iCs/>
          <w:sz w:val="21"/>
          <w:szCs w:val="21"/>
        </w:rPr>
      </w:pPr>
      <w:r>
        <w:rPr>
          <w:i/>
          <w:iCs/>
          <w:sz w:val="21"/>
          <w:szCs w:val="21"/>
        </w:rPr>
        <w:t>Project Manager, Geologist (ongoing)</w:t>
      </w:r>
    </w:p>
    <w:p w14:paraId="04ABFB1B" w14:textId="1C863F76" w:rsidR="00902F0C" w:rsidRDefault="00902F0C" w:rsidP="00AB5611">
      <w:pPr>
        <w:rPr>
          <w:sz w:val="21"/>
          <w:szCs w:val="21"/>
        </w:rPr>
      </w:pPr>
      <w:r>
        <w:rPr>
          <w:sz w:val="21"/>
          <w:szCs w:val="21"/>
        </w:rPr>
        <w:t>Organize a large team of Water Institute scientists and subcontractors to provide science for decision making. Work on groundwater geology and subsidence aspects of the project. The Capital Area Groundwater Conservation Commission will use the data and information provided by this project to make critical aquifer management decisions.</w:t>
      </w:r>
    </w:p>
    <w:p w14:paraId="653D597F" w14:textId="7D9F4FD9" w:rsidR="00157015" w:rsidRDefault="00157015" w:rsidP="00AB5611">
      <w:pPr>
        <w:rPr>
          <w:sz w:val="21"/>
          <w:szCs w:val="21"/>
        </w:rPr>
      </w:pPr>
    </w:p>
    <w:p w14:paraId="63C73B8E" w14:textId="716DD689" w:rsidR="00157015" w:rsidRDefault="00157015" w:rsidP="00AB5611">
      <w:pPr>
        <w:rPr>
          <w:sz w:val="21"/>
          <w:szCs w:val="21"/>
        </w:rPr>
      </w:pPr>
      <w:proofErr w:type="spellStart"/>
      <w:r>
        <w:rPr>
          <w:b/>
          <w:bCs/>
          <w:sz w:val="21"/>
          <w:szCs w:val="21"/>
        </w:rPr>
        <w:t>SmartPort</w:t>
      </w:r>
      <w:proofErr w:type="spellEnd"/>
    </w:p>
    <w:p w14:paraId="7F2935AD" w14:textId="77777777" w:rsidR="00292C3A" w:rsidRDefault="00292C3A" w:rsidP="00AB5611">
      <w:pPr>
        <w:rPr>
          <w:i/>
          <w:iCs/>
          <w:sz w:val="21"/>
          <w:szCs w:val="21"/>
        </w:rPr>
      </w:pPr>
      <w:r w:rsidRPr="00292C3A">
        <w:rPr>
          <w:i/>
          <w:iCs/>
          <w:sz w:val="21"/>
          <w:szCs w:val="21"/>
        </w:rPr>
        <w:t>US Economic Development Administration</w:t>
      </w:r>
      <w:r>
        <w:rPr>
          <w:i/>
          <w:iCs/>
          <w:sz w:val="21"/>
          <w:szCs w:val="21"/>
        </w:rPr>
        <w:t xml:space="preserve"> </w:t>
      </w:r>
    </w:p>
    <w:p w14:paraId="612F1F56" w14:textId="01DFBB83" w:rsidR="00157015" w:rsidRDefault="00157015" w:rsidP="00AB5611">
      <w:pPr>
        <w:rPr>
          <w:i/>
          <w:iCs/>
          <w:sz w:val="21"/>
          <w:szCs w:val="21"/>
        </w:rPr>
      </w:pPr>
      <w:r>
        <w:rPr>
          <w:i/>
          <w:iCs/>
          <w:sz w:val="21"/>
          <w:szCs w:val="21"/>
        </w:rPr>
        <w:t>Geologist, Coder</w:t>
      </w:r>
      <w:r w:rsidR="00B24682">
        <w:rPr>
          <w:i/>
          <w:iCs/>
          <w:sz w:val="21"/>
          <w:szCs w:val="21"/>
        </w:rPr>
        <w:t xml:space="preserve"> </w:t>
      </w:r>
      <w:r w:rsidR="00B24682">
        <w:rPr>
          <w:i/>
          <w:iCs/>
          <w:sz w:val="21"/>
          <w:szCs w:val="21"/>
        </w:rPr>
        <w:t>(ongoing)</w:t>
      </w:r>
    </w:p>
    <w:p w14:paraId="5F229C32" w14:textId="1F5C3C0E" w:rsidR="00157015" w:rsidRPr="00157015" w:rsidRDefault="00157015" w:rsidP="00AB5611">
      <w:pPr>
        <w:rPr>
          <w:sz w:val="21"/>
          <w:szCs w:val="21"/>
        </w:rPr>
      </w:pPr>
      <w:r>
        <w:rPr>
          <w:sz w:val="21"/>
          <w:szCs w:val="21"/>
        </w:rPr>
        <w:t>Developing tools for ports along the Mississippi River, including a shoaling forecast tool using crowdsourced data from tug boats in the river. The shoaling forecast will be supported by hydraulic modeling to predict shoaling locations</w:t>
      </w:r>
      <w:r w:rsidR="00B24682">
        <w:rPr>
          <w:sz w:val="21"/>
          <w:szCs w:val="21"/>
        </w:rPr>
        <w:t xml:space="preserve"> and time scales to inform port dredging operations. </w:t>
      </w:r>
    </w:p>
    <w:p w14:paraId="34FFF274" w14:textId="77777777" w:rsidR="00902F0C" w:rsidRDefault="00902F0C" w:rsidP="00AB5611">
      <w:pPr>
        <w:rPr>
          <w:b/>
          <w:bCs/>
          <w:sz w:val="21"/>
          <w:szCs w:val="21"/>
        </w:rPr>
      </w:pPr>
    </w:p>
    <w:p w14:paraId="40CCAB8C" w14:textId="6109188E" w:rsidR="007022B3" w:rsidRDefault="007022B3" w:rsidP="00AB5611">
      <w:pPr>
        <w:rPr>
          <w:b/>
          <w:bCs/>
          <w:sz w:val="21"/>
          <w:szCs w:val="21"/>
        </w:rPr>
      </w:pPr>
      <w:r>
        <w:rPr>
          <w:b/>
          <w:bCs/>
          <w:sz w:val="21"/>
          <w:szCs w:val="21"/>
        </w:rPr>
        <w:t xml:space="preserve">Louisiana </w:t>
      </w:r>
      <w:r w:rsidR="00831556">
        <w:rPr>
          <w:b/>
          <w:bCs/>
          <w:sz w:val="21"/>
          <w:szCs w:val="21"/>
        </w:rPr>
        <w:t>Coastal Neotectonics Workshops and Panel Report</w:t>
      </w:r>
    </w:p>
    <w:p w14:paraId="1A9F0635" w14:textId="61217E57" w:rsidR="00831556" w:rsidRDefault="00831556" w:rsidP="00AB5611">
      <w:pPr>
        <w:rPr>
          <w:i/>
          <w:iCs/>
          <w:sz w:val="21"/>
          <w:szCs w:val="21"/>
        </w:rPr>
      </w:pPr>
      <w:r w:rsidRPr="00831556">
        <w:rPr>
          <w:i/>
          <w:iCs/>
          <w:sz w:val="21"/>
          <w:szCs w:val="21"/>
        </w:rPr>
        <w:t>Coastal Protection and Restoration Authority (CPRA), Baton Rouge, Louisiana</w:t>
      </w:r>
    </w:p>
    <w:p w14:paraId="5CF8B9DA" w14:textId="528E0E13" w:rsidR="00005399" w:rsidRDefault="00005399" w:rsidP="00AB5611">
      <w:pPr>
        <w:rPr>
          <w:i/>
          <w:iCs/>
          <w:sz w:val="21"/>
          <w:szCs w:val="21"/>
        </w:rPr>
      </w:pPr>
      <w:r>
        <w:rPr>
          <w:i/>
          <w:iCs/>
          <w:sz w:val="21"/>
          <w:szCs w:val="21"/>
        </w:rPr>
        <w:t>Project Manager (on going)</w:t>
      </w:r>
    </w:p>
    <w:p w14:paraId="32F64D62" w14:textId="68C64B29" w:rsidR="00831556" w:rsidRDefault="00831556" w:rsidP="00AB5611">
      <w:pPr>
        <w:rPr>
          <w:sz w:val="21"/>
          <w:szCs w:val="21"/>
        </w:rPr>
      </w:pPr>
      <w:r>
        <w:rPr>
          <w:sz w:val="21"/>
          <w:szCs w:val="21"/>
        </w:rPr>
        <w:t xml:space="preserve">Organized a panel of experts in neotectonics, delta sedimentation, sedimentology, subsidence, and seismology to review the existing data and studies on neotectonics and subsidence in Louisiana to provide a </w:t>
      </w:r>
      <w:r w:rsidRPr="00831556">
        <w:rPr>
          <w:sz w:val="21"/>
          <w:szCs w:val="21"/>
        </w:rPr>
        <w:t>forum for the discussion of neotectonics and its potential impacts on management of coastal natural resources.</w:t>
      </w:r>
      <w:r>
        <w:rPr>
          <w:sz w:val="21"/>
          <w:szCs w:val="21"/>
        </w:rPr>
        <w:t xml:space="preserve"> Researched and invited expert speakers to the panel.</w:t>
      </w:r>
    </w:p>
    <w:p w14:paraId="1A3E44A1" w14:textId="3EFC8DC1" w:rsidR="00831556" w:rsidRDefault="00831556" w:rsidP="00AB5611">
      <w:pPr>
        <w:rPr>
          <w:sz w:val="21"/>
          <w:szCs w:val="21"/>
        </w:rPr>
      </w:pPr>
    </w:p>
    <w:p w14:paraId="3BB54DBD" w14:textId="77777777" w:rsidR="00831556" w:rsidRDefault="00831556" w:rsidP="00831556">
      <w:pPr>
        <w:rPr>
          <w:sz w:val="21"/>
          <w:szCs w:val="21"/>
        </w:rPr>
      </w:pPr>
      <w:r>
        <w:rPr>
          <w:b/>
          <w:bCs/>
          <w:sz w:val="21"/>
          <w:szCs w:val="21"/>
        </w:rPr>
        <w:t>Northern Gulf of Mexico Sediment Availability and Allocation Program</w:t>
      </w:r>
    </w:p>
    <w:p w14:paraId="35742A72" w14:textId="758107DF" w:rsidR="00831556" w:rsidRDefault="00831556" w:rsidP="00831556">
      <w:pPr>
        <w:rPr>
          <w:i/>
          <w:iCs/>
          <w:sz w:val="21"/>
          <w:szCs w:val="21"/>
        </w:rPr>
      </w:pPr>
      <w:r>
        <w:rPr>
          <w:i/>
          <w:iCs/>
          <w:sz w:val="21"/>
          <w:szCs w:val="21"/>
        </w:rPr>
        <w:t>Gulf of Mexico Alliance</w:t>
      </w:r>
    </w:p>
    <w:p w14:paraId="7217F743" w14:textId="5AAB44C6" w:rsidR="00005399" w:rsidRDefault="00005399" w:rsidP="00831556">
      <w:pPr>
        <w:rPr>
          <w:sz w:val="21"/>
          <w:szCs w:val="21"/>
        </w:rPr>
      </w:pPr>
      <w:r>
        <w:rPr>
          <w:i/>
          <w:iCs/>
          <w:sz w:val="21"/>
          <w:szCs w:val="21"/>
        </w:rPr>
        <w:t>Project Manager</w:t>
      </w:r>
      <w:r w:rsidR="00B24682">
        <w:rPr>
          <w:i/>
          <w:iCs/>
          <w:sz w:val="21"/>
          <w:szCs w:val="21"/>
        </w:rPr>
        <w:t>, Geologist</w:t>
      </w:r>
      <w:r>
        <w:rPr>
          <w:i/>
          <w:iCs/>
          <w:sz w:val="21"/>
          <w:szCs w:val="21"/>
        </w:rPr>
        <w:t xml:space="preserve"> (ongoing)</w:t>
      </w:r>
    </w:p>
    <w:p w14:paraId="4CCF215B" w14:textId="2616061E" w:rsidR="00005399" w:rsidRDefault="00005399" w:rsidP="00831556">
      <w:pPr>
        <w:rPr>
          <w:sz w:val="21"/>
          <w:szCs w:val="21"/>
        </w:rPr>
      </w:pPr>
      <w:r>
        <w:rPr>
          <w:sz w:val="21"/>
          <w:szCs w:val="21"/>
        </w:rPr>
        <w:t>Developing a GIS base</w:t>
      </w:r>
      <w:r w:rsidR="003A01E8">
        <w:rPr>
          <w:sz w:val="21"/>
          <w:szCs w:val="21"/>
        </w:rPr>
        <w:t>d</w:t>
      </w:r>
      <w:r>
        <w:rPr>
          <w:sz w:val="21"/>
          <w:szCs w:val="21"/>
        </w:rPr>
        <w:t xml:space="preserve"> tool to </w:t>
      </w:r>
      <w:r w:rsidR="003A01E8">
        <w:rPr>
          <w:sz w:val="21"/>
          <w:szCs w:val="21"/>
        </w:rPr>
        <w:t>enable efficient searching of sediment resource data to aid coastal restoration projects. Coordinate team of Water Institute and APTIM scientists.</w:t>
      </w:r>
    </w:p>
    <w:p w14:paraId="61B70728" w14:textId="459A7714" w:rsidR="00005399" w:rsidRDefault="00005399" w:rsidP="00831556">
      <w:pPr>
        <w:rPr>
          <w:sz w:val="21"/>
          <w:szCs w:val="21"/>
        </w:rPr>
      </w:pPr>
    </w:p>
    <w:p w14:paraId="51D7032C" w14:textId="2EBEBDA7" w:rsidR="00005399" w:rsidRDefault="00005399" w:rsidP="00831556">
      <w:pPr>
        <w:rPr>
          <w:b/>
          <w:bCs/>
          <w:sz w:val="21"/>
          <w:szCs w:val="21"/>
        </w:rPr>
      </w:pPr>
      <w:r w:rsidRPr="00005399">
        <w:rPr>
          <w:b/>
          <w:bCs/>
          <w:sz w:val="21"/>
          <w:szCs w:val="21"/>
        </w:rPr>
        <w:t>Port Fourchon: Coastal Evolution Management for a Resilient Working Coast</w:t>
      </w:r>
    </w:p>
    <w:p w14:paraId="667E85D5" w14:textId="35F567FB" w:rsidR="00005399" w:rsidRDefault="00005399" w:rsidP="00831556">
      <w:pPr>
        <w:rPr>
          <w:i/>
          <w:iCs/>
          <w:sz w:val="21"/>
          <w:szCs w:val="21"/>
        </w:rPr>
      </w:pPr>
      <w:r>
        <w:rPr>
          <w:i/>
          <w:iCs/>
          <w:sz w:val="21"/>
          <w:szCs w:val="21"/>
        </w:rPr>
        <w:t xml:space="preserve">National Fish and Wildlife Foundation, Partnership for Our Working Coast (Greater Lafourche Port Commission, Shell, Chevron, </w:t>
      </w:r>
      <w:proofErr w:type="spellStart"/>
      <w:r>
        <w:rPr>
          <w:i/>
          <w:iCs/>
          <w:sz w:val="21"/>
          <w:szCs w:val="21"/>
        </w:rPr>
        <w:t>Danos</w:t>
      </w:r>
      <w:proofErr w:type="spellEnd"/>
      <w:r>
        <w:rPr>
          <w:i/>
          <w:iCs/>
          <w:sz w:val="21"/>
          <w:szCs w:val="21"/>
        </w:rPr>
        <w:t>)</w:t>
      </w:r>
    </w:p>
    <w:p w14:paraId="22A2E2ED" w14:textId="7B2C0442" w:rsidR="003A01E8" w:rsidRDefault="003A01E8" w:rsidP="00831556">
      <w:pPr>
        <w:rPr>
          <w:i/>
          <w:iCs/>
          <w:sz w:val="21"/>
          <w:szCs w:val="21"/>
        </w:rPr>
      </w:pPr>
      <w:r>
        <w:rPr>
          <w:i/>
          <w:iCs/>
          <w:sz w:val="21"/>
          <w:szCs w:val="21"/>
        </w:rPr>
        <w:t>Assistant Project Manager, Geologist (ongoing)</w:t>
      </w:r>
    </w:p>
    <w:p w14:paraId="62AC6238" w14:textId="123CDCA7" w:rsidR="003A01E8" w:rsidRPr="003A01E8" w:rsidRDefault="003A01E8" w:rsidP="00831556">
      <w:pPr>
        <w:rPr>
          <w:sz w:val="21"/>
          <w:szCs w:val="21"/>
        </w:rPr>
      </w:pPr>
      <w:r>
        <w:rPr>
          <w:sz w:val="21"/>
          <w:szCs w:val="21"/>
        </w:rPr>
        <w:t xml:space="preserve">Organize a large multi-disciplinary team </w:t>
      </w:r>
      <w:r w:rsidR="00815FF1">
        <w:rPr>
          <w:sz w:val="21"/>
          <w:szCs w:val="21"/>
        </w:rPr>
        <w:t xml:space="preserve">of scientists including geologists, social scientists, ecologists, and modelers for a transdisciplinary effort that seeks to model the landscape and ecosystem evolution around Port Fourchon for the next 30 years to plan the best beneficial use of dredge sediment. Highly involved in every aspect of the project from modeling to meetings with stakeholders. </w:t>
      </w:r>
    </w:p>
    <w:p w14:paraId="79D701B9" w14:textId="448D28A3" w:rsidR="00831556" w:rsidRDefault="00831556" w:rsidP="00AB5611">
      <w:pPr>
        <w:rPr>
          <w:sz w:val="21"/>
          <w:szCs w:val="21"/>
        </w:rPr>
      </w:pPr>
    </w:p>
    <w:p w14:paraId="765CCB28" w14:textId="07DAB9AB" w:rsidR="00831556" w:rsidRDefault="00005399" w:rsidP="00AB5611">
      <w:pPr>
        <w:rPr>
          <w:b/>
          <w:bCs/>
          <w:sz w:val="21"/>
          <w:szCs w:val="21"/>
        </w:rPr>
      </w:pPr>
      <w:r>
        <w:rPr>
          <w:b/>
          <w:bCs/>
          <w:sz w:val="21"/>
          <w:szCs w:val="21"/>
        </w:rPr>
        <w:t xml:space="preserve">Louisiana Coastal Master Plan: </w:t>
      </w:r>
      <w:r w:rsidR="00831556">
        <w:rPr>
          <w:b/>
          <w:bCs/>
          <w:sz w:val="21"/>
          <w:szCs w:val="21"/>
        </w:rPr>
        <w:t>Barrier Island</w:t>
      </w:r>
      <w:r>
        <w:rPr>
          <w:b/>
          <w:bCs/>
          <w:sz w:val="21"/>
          <w:szCs w:val="21"/>
        </w:rPr>
        <w:t xml:space="preserve"> Digital Elevation Model</w:t>
      </w:r>
    </w:p>
    <w:p w14:paraId="5B60AF76" w14:textId="735763D6" w:rsidR="00005399" w:rsidRDefault="00005399" w:rsidP="00005399">
      <w:pPr>
        <w:rPr>
          <w:i/>
          <w:iCs/>
          <w:sz w:val="21"/>
          <w:szCs w:val="21"/>
        </w:rPr>
      </w:pPr>
      <w:r w:rsidRPr="00831556">
        <w:rPr>
          <w:i/>
          <w:iCs/>
          <w:sz w:val="21"/>
          <w:szCs w:val="21"/>
        </w:rPr>
        <w:lastRenderedPageBreak/>
        <w:t>Coastal Protection and Restoration Authority (CPRA), Baton Rouge, Louisiana</w:t>
      </w:r>
    </w:p>
    <w:p w14:paraId="7A9E0AD0" w14:textId="38D18D76" w:rsidR="003A01E8" w:rsidRDefault="003A01E8" w:rsidP="00005399">
      <w:pPr>
        <w:rPr>
          <w:i/>
          <w:iCs/>
          <w:sz w:val="21"/>
          <w:szCs w:val="21"/>
        </w:rPr>
      </w:pPr>
      <w:r>
        <w:rPr>
          <w:i/>
          <w:iCs/>
          <w:sz w:val="21"/>
          <w:szCs w:val="21"/>
        </w:rPr>
        <w:t>Geologist</w:t>
      </w:r>
    </w:p>
    <w:p w14:paraId="6D117ABC" w14:textId="250DA0D6" w:rsidR="00005399" w:rsidRDefault="00005399" w:rsidP="00AB5611">
      <w:pPr>
        <w:rPr>
          <w:sz w:val="21"/>
          <w:szCs w:val="21"/>
        </w:rPr>
      </w:pPr>
      <w:r>
        <w:rPr>
          <w:sz w:val="21"/>
          <w:szCs w:val="21"/>
        </w:rPr>
        <w:t>Developed, as part of a team, an empirical barrier island model for the 2023 Louisiana Coastal Master Plan</w:t>
      </w:r>
      <w:r w:rsidR="003A01E8">
        <w:rPr>
          <w:sz w:val="21"/>
          <w:szCs w:val="21"/>
        </w:rPr>
        <w:t xml:space="preserve"> that predicts barrier island evolution based on past trends</w:t>
      </w:r>
      <w:r>
        <w:rPr>
          <w:sz w:val="21"/>
          <w:szCs w:val="21"/>
        </w:rPr>
        <w:t xml:space="preserve">. </w:t>
      </w:r>
      <w:r w:rsidR="003A01E8">
        <w:rPr>
          <w:sz w:val="21"/>
          <w:szCs w:val="21"/>
        </w:rPr>
        <w:t>Worked on data analysis to calculate retreat rates, developing model parameters, and defining model input condition.</w:t>
      </w:r>
    </w:p>
    <w:p w14:paraId="16E00285" w14:textId="2ACD5473" w:rsidR="006E3954" w:rsidRDefault="006E3954" w:rsidP="00AB5611">
      <w:pPr>
        <w:rPr>
          <w:sz w:val="21"/>
          <w:szCs w:val="21"/>
        </w:rPr>
      </w:pPr>
    </w:p>
    <w:p w14:paraId="222D9918" w14:textId="53464A71" w:rsidR="006E3954" w:rsidRDefault="006E3954" w:rsidP="00AB5611">
      <w:pPr>
        <w:rPr>
          <w:b/>
          <w:bCs/>
          <w:sz w:val="21"/>
          <w:szCs w:val="21"/>
        </w:rPr>
      </w:pPr>
      <w:bookmarkStart w:id="0" w:name="_Hlk93667108"/>
      <w:r w:rsidRPr="006E3954">
        <w:rPr>
          <w:b/>
          <w:bCs/>
          <w:sz w:val="21"/>
          <w:szCs w:val="21"/>
        </w:rPr>
        <w:t xml:space="preserve">Advancement of the Southeast Conservation Adaptation Strategy (SECAS) for Project-Scale Planning: </w:t>
      </w:r>
      <w:proofErr w:type="spellStart"/>
      <w:r w:rsidRPr="006E3954">
        <w:rPr>
          <w:b/>
          <w:bCs/>
          <w:sz w:val="21"/>
          <w:szCs w:val="21"/>
        </w:rPr>
        <w:t>Chandeleur</w:t>
      </w:r>
      <w:proofErr w:type="spellEnd"/>
      <w:r w:rsidRPr="006E3954">
        <w:rPr>
          <w:b/>
          <w:bCs/>
          <w:sz w:val="21"/>
          <w:szCs w:val="21"/>
        </w:rPr>
        <w:t xml:space="preserve"> Islands (Breton National Wildlife Refuge) Restoration</w:t>
      </w:r>
    </w:p>
    <w:p w14:paraId="4AA2BA66" w14:textId="64D42A94" w:rsidR="006E3954" w:rsidRDefault="006E3954" w:rsidP="00AB5611">
      <w:pPr>
        <w:rPr>
          <w:sz w:val="21"/>
          <w:szCs w:val="21"/>
        </w:rPr>
      </w:pPr>
      <w:r w:rsidRPr="006E3954">
        <w:rPr>
          <w:i/>
          <w:iCs/>
          <w:sz w:val="21"/>
          <w:szCs w:val="21"/>
        </w:rPr>
        <w:t>U.S.</w:t>
      </w:r>
      <w:r>
        <w:rPr>
          <w:i/>
          <w:iCs/>
          <w:sz w:val="21"/>
          <w:szCs w:val="21"/>
        </w:rPr>
        <w:t xml:space="preserve"> Fish and Wildlife Service</w:t>
      </w:r>
    </w:p>
    <w:p w14:paraId="3A72560B" w14:textId="6D79A3CD" w:rsidR="006E3954" w:rsidRDefault="006E3954" w:rsidP="00AB5611">
      <w:pPr>
        <w:rPr>
          <w:i/>
          <w:iCs/>
          <w:sz w:val="21"/>
          <w:szCs w:val="21"/>
        </w:rPr>
      </w:pPr>
      <w:r>
        <w:rPr>
          <w:i/>
          <w:iCs/>
          <w:sz w:val="21"/>
          <w:szCs w:val="21"/>
        </w:rPr>
        <w:t>Geologist, Modeler</w:t>
      </w:r>
    </w:p>
    <w:p w14:paraId="37E52999" w14:textId="0220FA54" w:rsidR="006E3954" w:rsidRPr="006E3954" w:rsidRDefault="006E3954" w:rsidP="00AB5611">
      <w:pPr>
        <w:rPr>
          <w:sz w:val="21"/>
          <w:szCs w:val="21"/>
        </w:rPr>
      </w:pPr>
      <w:r w:rsidRPr="006E3954">
        <w:rPr>
          <w:sz w:val="21"/>
          <w:szCs w:val="21"/>
        </w:rPr>
        <w:t xml:space="preserve">Built an </w:t>
      </w:r>
      <w:proofErr w:type="spellStart"/>
      <w:r w:rsidRPr="006E3954">
        <w:rPr>
          <w:sz w:val="21"/>
          <w:szCs w:val="21"/>
        </w:rPr>
        <w:t>XBeach</w:t>
      </w:r>
      <w:proofErr w:type="spellEnd"/>
      <w:r w:rsidRPr="006E3954">
        <w:rPr>
          <w:sz w:val="21"/>
          <w:szCs w:val="21"/>
        </w:rPr>
        <w:t xml:space="preserve"> model </w:t>
      </w:r>
      <w:r w:rsidRPr="006E3954">
        <w:rPr>
          <w:sz w:val="21"/>
          <w:szCs w:val="21"/>
        </w:rPr>
        <w:t>to</w:t>
      </w:r>
      <w:r>
        <w:rPr>
          <w:sz w:val="21"/>
          <w:szCs w:val="21"/>
        </w:rPr>
        <w:t xml:space="preserve"> aid in understanding how</w:t>
      </w:r>
      <w:r w:rsidRPr="006E3954">
        <w:rPr>
          <w:sz w:val="21"/>
          <w:szCs w:val="21"/>
        </w:rPr>
        <w:t xml:space="preserve"> </w:t>
      </w:r>
      <w:r w:rsidRPr="006E3954">
        <w:rPr>
          <w:sz w:val="21"/>
          <w:szCs w:val="21"/>
        </w:rPr>
        <w:t xml:space="preserve">to characterize the geomorphic evolution and ecosystem value of the </w:t>
      </w:r>
      <w:proofErr w:type="spellStart"/>
      <w:r w:rsidRPr="006E3954">
        <w:rPr>
          <w:sz w:val="21"/>
          <w:szCs w:val="21"/>
        </w:rPr>
        <w:t>Chandeleur</w:t>
      </w:r>
      <w:proofErr w:type="spellEnd"/>
      <w:r w:rsidRPr="006E3954">
        <w:rPr>
          <w:sz w:val="21"/>
          <w:szCs w:val="21"/>
        </w:rPr>
        <w:t xml:space="preserve"> Islands with and without restoration action.</w:t>
      </w:r>
      <w:r>
        <w:rPr>
          <w:sz w:val="21"/>
          <w:szCs w:val="21"/>
        </w:rPr>
        <w:t xml:space="preserve"> This work included </w:t>
      </w:r>
      <w:r w:rsidRPr="006E3954">
        <w:rPr>
          <w:sz w:val="21"/>
          <w:szCs w:val="21"/>
        </w:rPr>
        <w:t>develop</w:t>
      </w:r>
      <w:r>
        <w:rPr>
          <w:sz w:val="21"/>
          <w:szCs w:val="21"/>
        </w:rPr>
        <w:t>ing</w:t>
      </w:r>
      <w:r w:rsidRPr="006E3954">
        <w:rPr>
          <w:sz w:val="21"/>
          <w:szCs w:val="21"/>
        </w:rPr>
        <w:t xml:space="preserve"> and evaluat</w:t>
      </w:r>
      <w:r>
        <w:rPr>
          <w:sz w:val="21"/>
          <w:szCs w:val="21"/>
        </w:rPr>
        <w:t>ing</w:t>
      </w:r>
      <w:r w:rsidRPr="006E3954">
        <w:rPr>
          <w:sz w:val="21"/>
          <w:szCs w:val="21"/>
        </w:rPr>
        <w:t xml:space="preserve"> metrics for characterizing the restoration and conservation value of barrier islands that could inform the application of the Southeast Conservation Adaptation Strategy (SECAS) Southeast Conservation Blueprint</w:t>
      </w:r>
      <w:r>
        <w:rPr>
          <w:sz w:val="21"/>
          <w:szCs w:val="21"/>
        </w:rPr>
        <w:t>.</w:t>
      </w:r>
    </w:p>
    <w:bookmarkEnd w:id="0"/>
    <w:p w14:paraId="26162C7C" w14:textId="77777777" w:rsidR="00831556" w:rsidRDefault="00831556" w:rsidP="00AB5611">
      <w:pPr>
        <w:rPr>
          <w:sz w:val="21"/>
          <w:szCs w:val="21"/>
        </w:rPr>
      </w:pPr>
    </w:p>
    <w:p w14:paraId="40D8DF6D" w14:textId="2481A99E" w:rsidR="00831556" w:rsidRDefault="00831556" w:rsidP="00AB5611">
      <w:pPr>
        <w:rPr>
          <w:sz w:val="21"/>
          <w:szCs w:val="21"/>
        </w:rPr>
      </w:pPr>
      <w:r>
        <w:rPr>
          <w:b/>
          <w:bCs/>
          <w:sz w:val="21"/>
          <w:szCs w:val="21"/>
        </w:rPr>
        <w:t>Vegetation Thresholds for Sedimentation</w:t>
      </w:r>
    </w:p>
    <w:p w14:paraId="1D54D1B7" w14:textId="5A2CC35A" w:rsidR="00831556" w:rsidRDefault="00831556" w:rsidP="00AB5611">
      <w:pPr>
        <w:rPr>
          <w:i/>
          <w:iCs/>
          <w:sz w:val="21"/>
          <w:szCs w:val="21"/>
        </w:rPr>
      </w:pPr>
      <w:r>
        <w:rPr>
          <w:i/>
          <w:iCs/>
          <w:sz w:val="21"/>
          <w:szCs w:val="21"/>
        </w:rPr>
        <w:t>National Academies of Science</w:t>
      </w:r>
    </w:p>
    <w:p w14:paraId="024F4B96" w14:textId="33A1A2A1" w:rsidR="003A01E8" w:rsidRDefault="003A01E8" w:rsidP="00AB5611">
      <w:pPr>
        <w:rPr>
          <w:i/>
          <w:iCs/>
          <w:sz w:val="21"/>
          <w:szCs w:val="21"/>
        </w:rPr>
      </w:pPr>
      <w:r>
        <w:rPr>
          <w:i/>
          <w:iCs/>
          <w:sz w:val="21"/>
          <w:szCs w:val="21"/>
        </w:rPr>
        <w:t>Geologist</w:t>
      </w:r>
    </w:p>
    <w:p w14:paraId="2B8631A9" w14:textId="066E9A37" w:rsidR="00831556" w:rsidRPr="00831556" w:rsidRDefault="00831556" w:rsidP="00AB5611">
      <w:pPr>
        <w:rPr>
          <w:sz w:val="21"/>
          <w:szCs w:val="21"/>
        </w:rPr>
      </w:pPr>
      <w:r>
        <w:rPr>
          <w:sz w:val="21"/>
          <w:szCs w:val="21"/>
        </w:rPr>
        <w:t>Worked on field data collection and analysis of data from coastal Louisiana to study the impacts of vegetation on sediment delivery to and deposition on marshes.</w:t>
      </w:r>
      <w:r w:rsidR="00005399">
        <w:rPr>
          <w:sz w:val="21"/>
          <w:szCs w:val="21"/>
        </w:rPr>
        <w:t xml:space="preserve"> Developed data processing workflows.</w:t>
      </w:r>
    </w:p>
    <w:p w14:paraId="58F19440" w14:textId="77777777" w:rsidR="00831556" w:rsidRDefault="00831556" w:rsidP="00AB5611">
      <w:pPr>
        <w:rPr>
          <w:sz w:val="21"/>
          <w:szCs w:val="21"/>
        </w:rPr>
      </w:pPr>
    </w:p>
    <w:p w14:paraId="47897F39" w14:textId="4AF4BE92" w:rsidR="007668BE" w:rsidRDefault="007668BE" w:rsidP="00AB5611">
      <w:pPr>
        <w:rPr>
          <w:sz w:val="21"/>
          <w:szCs w:val="21"/>
        </w:rPr>
      </w:pPr>
    </w:p>
    <w:p w14:paraId="2A3FC650" w14:textId="6BA7AFFF" w:rsidR="007668BE" w:rsidRDefault="007668BE" w:rsidP="00AB5611">
      <w:pPr>
        <w:rPr>
          <w:sz w:val="21"/>
          <w:szCs w:val="21"/>
        </w:rPr>
      </w:pPr>
    </w:p>
    <w:p w14:paraId="1B17A7AD" w14:textId="77777777" w:rsidR="007668BE" w:rsidRDefault="007668BE" w:rsidP="00AB5611">
      <w:pPr>
        <w:rPr>
          <w:sz w:val="21"/>
          <w:szCs w:val="21"/>
        </w:rPr>
      </w:pPr>
    </w:p>
    <w:p w14:paraId="3C789B67" w14:textId="77777777" w:rsidR="00AB5611" w:rsidRDefault="00AB5611" w:rsidP="00AB5611">
      <w:pPr>
        <w:rPr>
          <w:b/>
          <w:sz w:val="21"/>
          <w:szCs w:val="21"/>
        </w:rPr>
      </w:pPr>
      <w:r>
        <w:rPr>
          <w:b/>
          <w:sz w:val="21"/>
          <w:szCs w:val="21"/>
        </w:rPr>
        <w:t>PEER REVIEWED PUBLICATIONS</w:t>
      </w:r>
    </w:p>
    <w:p w14:paraId="5250E244" w14:textId="77777777" w:rsidR="00AB5611" w:rsidRPr="007668BE" w:rsidRDefault="00AB5611" w:rsidP="00AB5611">
      <w:pPr>
        <w:pStyle w:val="NormalWeb"/>
        <w:numPr>
          <w:ilvl w:val="0"/>
          <w:numId w:val="4"/>
        </w:numPr>
        <w:spacing w:before="0" w:beforeAutospacing="0" w:after="0" w:afterAutospacing="0"/>
        <w:rPr>
          <w:b/>
        </w:rPr>
      </w:pPr>
      <w:r w:rsidRPr="007668BE">
        <w:t>Di Leonardo, Diana and Ruggiero, Peter, 2015. Regional Scale Sandbar Variability: Observations from the Pacific Northwest. Continental Shelf Research (95), 74-88. http://dx.doi.org/10.1016/j.csr.2014.12.012</w:t>
      </w:r>
    </w:p>
    <w:p w14:paraId="0405393A" w14:textId="2A5944F4" w:rsidR="00AB5611" w:rsidRPr="007668BE" w:rsidRDefault="00AB5611" w:rsidP="00AB5611">
      <w:pPr>
        <w:pStyle w:val="ListParagraph"/>
        <w:numPr>
          <w:ilvl w:val="0"/>
          <w:numId w:val="4"/>
        </w:numPr>
        <w:rPr>
          <w:szCs w:val="24"/>
        </w:rPr>
      </w:pPr>
      <w:bookmarkStart w:id="1" w:name="_Hlk503349157"/>
      <w:r w:rsidRPr="007668BE">
        <w:rPr>
          <w:szCs w:val="24"/>
        </w:rPr>
        <w:t>Stephens</w:t>
      </w:r>
      <w:r w:rsidR="00B93D3B" w:rsidRPr="007668BE">
        <w:rPr>
          <w:szCs w:val="24"/>
        </w:rPr>
        <w:t xml:space="preserve">, J.D., M.A. Allison, D.R. Di Leonardo, H.D. Weathers III, A.S. </w:t>
      </w:r>
      <w:proofErr w:type="spellStart"/>
      <w:r w:rsidR="00B93D3B" w:rsidRPr="007668BE">
        <w:rPr>
          <w:szCs w:val="24"/>
        </w:rPr>
        <w:t>Ogston</w:t>
      </w:r>
      <w:proofErr w:type="spellEnd"/>
      <w:r w:rsidR="00B93D3B" w:rsidRPr="007668BE">
        <w:rPr>
          <w:szCs w:val="24"/>
        </w:rPr>
        <w:t>, R.L. McLachlan, F. Xing, E.A. Meselhe. 2017. Sand dynamics in the Mekong River channel and export to the coastal ocean. Continental Shelf Research (147), 38-50.</w:t>
      </w:r>
    </w:p>
    <w:p w14:paraId="47E3FB80" w14:textId="77777777" w:rsidR="0018115F" w:rsidRPr="007668BE" w:rsidRDefault="0018115F" w:rsidP="0018115F">
      <w:pPr>
        <w:pStyle w:val="ListParagraph"/>
        <w:numPr>
          <w:ilvl w:val="0"/>
          <w:numId w:val="4"/>
        </w:numPr>
        <w:spacing w:line="240" w:lineRule="auto"/>
        <w:rPr>
          <w:szCs w:val="24"/>
        </w:rPr>
      </w:pPr>
      <w:r w:rsidRPr="007668BE">
        <w:rPr>
          <w:szCs w:val="24"/>
        </w:rPr>
        <w:t xml:space="preserve">Esposito, C. R., Di Leonardo, D., Harlan, M., Straub, K. M. 2018. Sediment Storage Partitioning in Alluvial Stratigraphy: The Influence of Discharge Variability. Journal of Sedimentary Research, 88(6), 717–726. </w:t>
      </w:r>
      <w:proofErr w:type="spellStart"/>
      <w:r w:rsidRPr="007668BE">
        <w:rPr>
          <w:szCs w:val="24"/>
        </w:rPr>
        <w:t>doi</w:t>
      </w:r>
      <w:proofErr w:type="spellEnd"/>
      <w:r w:rsidRPr="007668BE">
        <w:rPr>
          <w:szCs w:val="24"/>
        </w:rPr>
        <w:t>: 10.2110/jsr.2018.36</w:t>
      </w:r>
    </w:p>
    <w:bookmarkEnd w:id="1"/>
    <w:p w14:paraId="57711679" w14:textId="77777777" w:rsidR="00AB5611" w:rsidRDefault="00AB5611" w:rsidP="00AB5611">
      <w:pPr>
        <w:rPr>
          <w:b/>
          <w:sz w:val="21"/>
          <w:szCs w:val="21"/>
        </w:rPr>
      </w:pPr>
    </w:p>
    <w:p w14:paraId="287806D6" w14:textId="77777777" w:rsidR="00AB5611" w:rsidRDefault="00AB5611" w:rsidP="00AB5611">
      <w:pPr>
        <w:rPr>
          <w:sz w:val="21"/>
          <w:szCs w:val="21"/>
        </w:rPr>
      </w:pPr>
      <w:r>
        <w:rPr>
          <w:b/>
          <w:sz w:val="21"/>
          <w:szCs w:val="21"/>
        </w:rPr>
        <w:t>CONFERENCE PROCEEDINGS AND PRESENTATIONS</w:t>
      </w:r>
      <w:r w:rsidRPr="00AB5611">
        <w:rPr>
          <w:sz w:val="21"/>
          <w:szCs w:val="21"/>
        </w:rPr>
        <w:t xml:space="preserve"> </w:t>
      </w:r>
    </w:p>
    <w:p w14:paraId="63C0BDE1" w14:textId="67DD5565" w:rsidR="00BF4762" w:rsidRPr="00BF4762" w:rsidRDefault="00BF4762" w:rsidP="005F0179">
      <w:pPr>
        <w:pStyle w:val="ListParagraph"/>
        <w:numPr>
          <w:ilvl w:val="0"/>
          <w:numId w:val="6"/>
        </w:numPr>
        <w:spacing w:line="240" w:lineRule="auto"/>
        <w:rPr>
          <w:szCs w:val="24"/>
        </w:rPr>
      </w:pPr>
      <w:r w:rsidRPr="00BF4762">
        <w:rPr>
          <w:szCs w:val="24"/>
        </w:rPr>
        <w:t xml:space="preserve">Di Leonardo, </w:t>
      </w:r>
      <w:r>
        <w:rPr>
          <w:szCs w:val="24"/>
        </w:rPr>
        <w:t>Diana R.,</w:t>
      </w:r>
      <w:r w:rsidRPr="00BF4762">
        <w:rPr>
          <w:szCs w:val="24"/>
        </w:rPr>
        <w:t xml:space="preserve"> Melissa Baustian, Martijn Bregman, Zach Cobell, Andrew Courtois, Soupy Dalyander, Christine DeMyers, Christopher Esposito, Ioannis Georgiou, Scott Hemmerling, Hoonshin Jung, Brett McMann, Francesca Messina, Michael Miner, Brendan Yuill</w:t>
      </w:r>
      <w:r>
        <w:rPr>
          <w:szCs w:val="24"/>
        </w:rPr>
        <w:t>. 2020. “</w:t>
      </w:r>
      <w:r>
        <w:rPr>
          <w:rStyle w:val="normaltextrun"/>
          <w:color w:val="000000"/>
          <w:shd w:val="clear" w:color="auto" w:fill="FFFFFF"/>
        </w:rPr>
        <w:t>Coastal Evolution Management for a Resilient Working Coast</w:t>
      </w:r>
      <w:r>
        <w:rPr>
          <w:rStyle w:val="eop"/>
          <w:color w:val="000000"/>
          <w:shd w:val="clear" w:color="auto" w:fill="FFFFFF"/>
        </w:rPr>
        <w:t xml:space="preserve">: Incorporating Local Knowledge into Numerical Modeling in Port Fourchon, Louisiana, USA.” </w:t>
      </w:r>
      <w:r w:rsidRPr="0018115F">
        <w:rPr>
          <w:szCs w:val="24"/>
        </w:rPr>
        <w:t>Geological Society of America Annual Meeting. Conference Presentation.</w:t>
      </w:r>
      <w:r>
        <w:rPr>
          <w:szCs w:val="24"/>
        </w:rPr>
        <w:t xml:space="preserve"> </w:t>
      </w:r>
      <w:r w:rsidRPr="005F0179">
        <w:rPr>
          <w:szCs w:val="24"/>
        </w:rPr>
        <w:t>Abstracts with Programs</w:t>
      </w:r>
      <w:r>
        <w:rPr>
          <w:szCs w:val="24"/>
        </w:rPr>
        <w:t>.</w:t>
      </w:r>
    </w:p>
    <w:p w14:paraId="1AD0F01F" w14:textId="4F9A0BBA" w:rsidR="0018115F" w:rsidRPr="005F0179" w:rsidRDefault="0018115F" w:rsidP="005F0179">
      <w:pPr>
        <w:pStyle w:val="ListParagraph"/>
        <w:numPr>
          <w:ilvl w:val="0"/>
          <w:numId w:val="6"/>
        </w:numPr>
        <w:spacing w:line="240" w:lineRule="auto"/>
        <w:rPr>
          <w:szCs w:val="24"/>
        </w:rPr>
      </w:pPr>
      <w:r w:rsidRPr="006951B7">
        <w:rPr>
          <w:bCs/>
          <w:szCs w:val="24"/>
        </w:rPr>
        <w:t>Di Leonardo,</w:t>
      </w:r>
      <w:r w:rsidRPr="0018115F">
        <w:rPr>
          <w:szCs w:val="24"/>
        </w:rPr>
        <w:t xml:space="preserve"> Diana R., Michael D. Miner, Colleen McHugh, Tim Carruthers, Ryan Clark, Zachary Cobell, Soupy Dalyander, Christine DeMyers, Scott Hemmerling, Brendan Yuill. 2019. “The Role of Geosciences in Coastal Community </w:t>
      </w:r>
      <w:r w:rsidR="00DF5427" w:rsidRPr="0018115F">
        <w:rPr>
          <w:szCs w:val="24"/>
        </w:rPr>
        <w:t>Resilience</w:t>
      </w:r>
      <w:r w:rsidRPr="0018115F">
        <w:rPr>
          <w:szCs w:val="24"/>
        </w:rPr>
        <w:t xml:space="preserve"> </w:t>
      </w:r>
      <w:r w:rsidRPr="0018115F">
        <w:rPr>
          <w:szCs w:val="24"/>
        </w:rPr>
        <w:lastRenderedPageBreak/>
        <w:t>Strategies: A Case Study at Port Fourchon in the Mississippi River Delta Plain, USA.”  Geological Society of America Annual Meeting. Conference Presentation.</w:t>
      </w:r>
      <w:r w:rsidR="005F0179">
        <w:rPr>
          <w:szCs w:val="24"/>
        </w:rPr>
        <w:t xml:space="preserve"> </w:t>
      </w:r>
      <w:r w:rsidR="005F0179" w:rsidRPr="005F0179">
        <w:rPr>
          <w:szCs w:val="24"/>
        </w:rPr>
        <w:t xml:space="preserve">Abstracts with Programs, v. 51, no. 5, paper no. 226-5, </w:t>
      </w:r>
      <w:proofErr w:type="spellStart"/>
      <w:r w:rsidR="005F0179" w:rsidRPr="005F0179">
        <w:rPr>
          <w:szCs w:val="24"/>
        </w:rPr>
        <w:t>doi</w:t>
      </w:r>
      <w:proofErr w:type="spellEnd"/>
      <w:r w:rsidR="005F0179" w:rsidRPr="005F0179">
        <w:rPr>
          <w:szCs w:val="24"/>
        </w:rPr>
        <w:t xml:space="preserve">: 10.1130/abs/2019AM-338836. </w:t>
      </w:r>
      <w:hyperlink r:id="rId6" w:history="1">
        <w:r w:rsidR="005F0179" w:rsidRPr="001A26C8">
          <w:rPr>
            <w:rStyle w:val="Hyperlink"/>
            <w:szCs w:val="24"/>
          </w:rPr>
          <w:t>https://gsa.confex.com/gsa/2019AM/webprogram/Paper338836.html</w:t>
        </w:r>
      </w:hyperlink>
    </w:p>
    <w:p w14:paraId="1FAB0248" w14:textId="2DCC89D8" w:rsidR="00B93D3B" w:rsidRDefault="00B93D3B" w:rsidP="00B93D3B">
      <w:pPr>
        <w:pStyle w:val="NormalWeb"/>
        <w:numPr>
          <w:ilvl w:val="0"/>
          <w:numId w:val="6"/>
        </w:numPr>
        <w:spacing w:before="0" w:beforeAutospacing="0"/>
      </w:pPr>
      <w:r>
        <w:t xml:space="preserve">Di Leonardo, Diana R., Mead Allison, Robin McLachlan, and Andrea </w:t>
      </w:r>
      <w:proofErr w:type="spellStart"/>
      <w:r>
        <w:t>Ogston</w:t>
      </w:r>
      <w:proofErr w:type="spellEnd"/>
      <w:r>
        <w:t xml:space="preserve">. 2017. </w:t>
      </w:r>
      <w:r w:rsidRPr="00AF2059">
        <w:t>Suspended Sediment Character in the Tidal Mekong River: Observations from LISST Profiling</w:t>
      </w:r>
      <w:r>
        <w:t>.” Geological Society of America Annual Meeting. Conference Presentation.</w:t>
      </w:r>
    </w:p>
    <w:p w14:paraId="7E834305" w14:textId="77777777" w:rsidR="00B93D3B" w:rsidRDefault="00B93D3B" w:rsidP="00B93D3B">
      <w:pPr>
        <w:pStyle w:val="NormalWeb"/>
        <w:numPr>
          <w:ilvl w:val="0"/>
          <w:numId w:val="6"/>
        </w:numPr>
        <w:spacing w:before="0" w:beforeAutospacing="0"/>
      </w:pPr>
      <w:r>
        <w:t xml:space="preserve">Di Leonardo, Diana R. and Mead Allison 2016. </w:t>
      </w:r>
      <w:r>
        <w:rPr>
          <w:b/>
        </w:rPr>
        <w:t>“</w:t>
      </w:r>
      <w:r w:rsidRPr="00AF2059">
        <w:t>Suspended Sediment Character in the Tidal Mekong River: Observations from LISST Profiling</w:t>
      </w:r>
      <w:r>
        <w:t>.” Ocean Sciences Meeting. Conference Poster.</w:t>
      </w:r>
    </w:p>
    <w:p w14:paraId="309AB49A" w14:textId="2107761E" w:rsidR="00B93D3B" w:rsidRDefault="00B93D3B" w:rsidP="006951B7">
      <w:pPr>
        <w:pStyle w:val="NormalWeb"/>
        <w:numPr>
          <w:ilvl w:val="0"/>
          <w:numId w:val="6"/>
        </w:numPr>
        <w:rPr>
          <w:rStyle w:val="ng-binding"/>
        </w:rPr>
      </w:pPr>
      <w:r>
        <w:rPr>
          <w:rStyle w:val="ng-binding"/>
        </w:rPr>
        <w:t>Stephens, John Drew, Diana R. Di Leonardo, Harry D. Weathers, and Mead Allison. “</w:t>
      </w:r>
      <w:r w:rsidRPr="00AF2059">
        <w:rPr>
          <w:rStyle w:val="ng-binding"/>
        </w:rPr>
        <w:t>Suspended and Bedload Sand dynamics in the Mekong River Channel and Export to the Coastal Ocean</w:t>
      </w:r>
      <w:r>
        <w:rPr>
          <w:rStyle w:val="ng-binding"/>
        </w:rPr>
        <w:t>.” Ocean Sciences Meeting. Conference Poster.</w:t>
      </w:r>
    </w:p>
    <w:p w14:paraId="364B0EBA" w14:textId="0B75D1CB" w:rsidR="006951B7" w:rsidRDefault="006951B7" w:rsidP="006951B7">
      <w:pPr>
        <w:pStyle w:val="NormalWeb"/>
        <w:rPr>
          <w:rStyle w:val="ng-binding"/>
          <w:b/>
          <w:sz w:val="21"/>
          <w:szCs w:val="21"/>
        </w:rPr>
      </w:pPr>
      <w:r w:rsidRPr="006951B7">
        <w:rPr>
          <w:rStyle w:val="ng-binding"/>
          <w:b/>
          <w:sz w:val="21"/>
          <w:szCs w:val="21"/>
        </w:rPr>
        <w:t>TECHNICAL REPORTS</w:t>
      </w:r>
    </w:p>
    <w:p w14:paraId="016C0B4D" w14:textId="25879584" w:rsidR="006951B7" w:rsidRPr="007668BE" w:rsidRDefault="006951B7" w:rsidP="006951B7">
      <w:pPr>
        <w:pStyle w:val="ListParagraph"/>
        <w:numPr>
          <w:ilvl w:val="0"/>
          <w:numId w:val="9"/>
        </w:numPr>
        <w:spacing w:line="240" w:lineRule="auto"/>
        <w:rPr>
          <w:rFonts w:eastAsia="Times New Roman" w:cs="Times New Roman"/>
          <w:szCs w:val="24"/>
        </w:rPr>
      </w:pPr>
      <w:bookmarkStart w:id="2" w:name="_Hlk27570725"/>
      <w:r w:rsidRPr="007668BE">
        <w:rPr>
          <w:rFonts w:eastAsia="Times New Roman" w:cs="Times New Roman"/>
          <w:szCs w:val="24"/>
        </w:rPr>
        <w:t xml:space="preserve">Allison, M., Carruthers, T., Clark, R., Di Leonardo, D., Hemmerling, S., Meselhe, E., Moss, L., Weathers, D., White, E., &amp; Yuill, B. (2018). Partnership for Our Working Coast: Port Fourchon Phase 1 Technical Report. </w:t>
      </w:r>
      <w:r w:rsidRPr="007668BE">
        <w:rPr>
          <w:rFonts w:eastAsia="Times New Roman" w:cs="Times New Roman"/>
          <w:i/>
          <w:iCs/>
          <w:szCs w:val="24"/>
        </w:rPr>
        <w:t>Technical Report</w:t>
      </w:r>
      <w:r w:rsidRPr="007668BE">
        <w:rPr>
          <w:rFonts w:eastAsia="Times New Roman" w:cs="Times New Roman"/>
          <w:szCs w:val="24"/>
        </w:rPr>
        <w:t>, 215.</w:t>
      </w:r>
    </w:p>
    <w:p w14:paraId="41FE118B" w14:textId="0E7756A7" w:rsidR="006951B7" w:rsidRPr="007668BE" w:rsidRDefault="006951B7" w:rsidP="006951B7">
      <w:pPr>
        <w:pStyle w:val="Default"/>
        <w:numPr>
          <w:ilvl w:val="0"/>
          <w:numId w:val="9"/>
        </w:numPr>
      </w:pPr>
      <w:r w:rsidRPr="007668BE">
        <w:t xml:space="preserve">Allison, M.A., Marsh, J.K., Di Leonardo D.R., Eckland, A.C., Ramatchandirane C., Weathers H.D., (2018). Bonnet </w:t>
      </w:r>
      <w:proofErr w:type="spellStart"/>
      <w:r w:rsidRPr="007668BE">
        <w:t>Carré</w:t>
      </w:r>
      <w:proofErr w:type="spellEnd"/>
      <w:r w:rsidRPr="007668BE">
        <w:t xml:space="preserve"> 2018 Flood Response. The Water Institute of the Gulf. Prepared for and funded by the Coastal Protection and Restoration Authority. Baton Rouge, LA.</w:t>
      </w:r>
    </w:p>
    <w:p w14:paraId="1343FF44" w14:textId="56F827EE" w:rsidR="006951B7" w:rsidRPr="007668BE" w:rsidRDefault="006951B7" w:rsidP="006951B7">
      <w:pPr>
        <w:pStyle w:val="ListParagraph"/>
        <w:numPr>
          <w:ilvl w:val="0"/>
          <w:numId w:val="9"/>
        </w:numPr>
        <w:autoSpaceDE w:val="0"/>
        <w:autoSpaceDN w:val="0"/>
        <w:adjustRightInd w:val="0"/>
        <w:spacing w:line="240" w:lineRule="auto"/>
        <w:rPr>
          <w:rFonts w:cs="Times New Roman"/>
          <w:szCs w:val="24"/>
        </w:rPr>
      </w:pPr>
      <w:r w:rsidRPr="007668BE">
        <w:rPr>
          <w:rFonts w:cs="Times New Roman"/>
          <w:szCs w:val="24"/>
        </w:rPr>
        <w:t>Allison, M.A., Di Leonardo D.R., Eckland, A.C., Ramatchandirane C., Weathers H.D., (2018). Mid-Breton Technical Team Field Data Support. The Water Institute of the Gulf. Prepared for and funded by the Coastal Protection and Restoration Authority. Baton Rouge, LA.</w:t>
      </w:r>
    </w:p>
    <w:p w14:paraId="0920C1A9" w14:textId="2C7BFC60" w:rsidR="006951B7" w:rsidRPr="007668BE" w:rsidRDefault="006951B7" w:rsidP="006951B7">
      <w:pPr>
        <w:pStyle w:val="Default"/>
        <w:numPr>
          <w:ilvl w:val="0"/>
          <w:numId w:val="9"/>
        </w:numPr>
      </w:pPr>
      <w:r w:rsidRPr="007668BE">
        <w:t>Allison, M.A., Di Leonardo D.R., Eckland, A.C., Ramatchandirane C., Weathers H.D., (2018). Mid- Barataria Technical Team Field Data Support. The Water Institute of the Gulf. Prepared for and funded by the Coastal Protection and Restoration Authority. Baton Rouge, LA.</w:t>
      </w:r>
    </w:p>
    <w:p w14:paraId="2B8DBE27" w14:textId="3EB17BAC" w:rsidR="00DA14DE" w:rsidRPr="007668BE" w:rsidRDefault="00DA14DE" w:rsidP="006951B7">
      <w:pPr>
        <w:pStyle w:val="Default"/>
        <w:numPr>
          <w:ilvl w:val="0"/>
          <w:numId w:val="9"/>
        </w:numPr>
      </w:pPr>
      <w:r w:rsidRPr="007668BE">
        <w:t>Allison, M.A., Ramatchandirane C., Di Leonardo D.R., Esposito, C.R., Meselhe, E.A., and Weathers H.D. (2018). Calcasieu Salinity Control Project: Data Collection Phase II. The Water Institute of the Gulf. Prepared for and funded by the Coastal Protection and Restoration Authority. Baton Rouge, LA.</w:t>
      </w:r>
    </w:p>
    <w:p w14:paraId="0057343F" w14:textId="2F375D8E" w:rsidR="00DA14DE" w:rsidRDefault="00DA14DE" w:rsidP="00DA14DE">
      <w:pPr>
        <w:pStyle w:val="Default"/>
        <w:numPr>
          <w:ilvl w:val="0"/>
          <w:numId w:val="9"/>
        </w:numPr>
      </w:pPr>
      <w:r w:rsidRPr="007668BE">
        <w:t>The Water Institute of the Gulf (2019). Identifying Sediment Sources and Optimizing Placement of Dredge Material to Protect Critical Infrastructure – Port of Lake Charles. The Water Institute of the Gulf. Prepared for and funded by the Port of Lake Charles. Baton Rouge, LA.</w:t>
      </w:r>
      <w:bookmarkEnd w:id="2"/>
    </w:p>
    <w:p w14:paraId="4FF0AAC7" w14:textId="74B1548F" w:rsidR="00D112C9" w:rsidRPr="00D112C9" w:rsidRDefault="00D112C9" w:rsidP="00D112C9">
      <w:pPr>
        <w:pStyle w:val="ListParagraph"/>
        <w:numPr>
          <w:ilvl w:val="0"/>
          <w:numId w:val="9"/>
        </w:numPr>
        <w:rPr>
          <w:rFonts w:cs="Times New Roman"/>
          <w:lang w:eastAsia="ja-JP"/>
        </w:rPr>
      </w:pPr>
      <w:r>
        <w:rPr>
          <w:lang w:eastAsia="ja-JP"/>
        </w:rPr>
        <w:t>Ramatchandirane C., Courtois, A., Di Leonardo D.R., Eckland, A.C., Georgiou, I., Miner, M., and Yocum, T. (2019). Investigation of flow and water constituent fluxes through the tidal inlets of the Barataria Basin. The Water Institute of the Gulf. Prepared for and funded by the Coastal Protection and Restoration Authority. Baton Rouge, LA.</w:t>
      </w:r>
      <w:r w:rsidRPr="00D112C9">
        <w:rPr>
          <w:b/>
          <w:bCs/>
        </w:rPr>
        <w:t xml:space="preserve"> </w:t>
      </w:r>
    </w:p>
    <w:p w14:paraId="7A0CEB3F" w14:textId="77777777" w:rsidR="00D112C9" w:rsidRPr="007668BE" w:rsidRDefault="00D112C9" w:rsidP="00D112C9">
      <w:pPr>
        <w:pStyle w:val="Default"/>
        <w:ind w:left="720"/>
      </w:pPr>
    </w:p>
    <w:sectPr w:rsidR="00D112C9" w:rsidRPr="007668BE" w:rsidSect="00BF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63E"/>
    <w:multiLevelType w:val="hybridMultilevel"/>
    <w:tmpl w:val="252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27B8"/>
    <w:multiLevelType w:val="hybridMultilevel"/>
    <w:tmpl w:val="B618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94A91"/>
    <w:multiLevelType w:val="hybridMultilevel"/>
    <w:tmpl w:val="BBC4D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EA53238"/>
    <w:multiLevelType w:val="hybridMultilevel"/>
    <w:tmpl w:val="595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D1853"/>
    <w:multiLevelType w:val="hybridMultilevel"/>
    <w:tmpl w:val="8FB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F47B2"/>
    <w:multiLevelType w:val="hybridMultilevel"/>
    <w:tmpl w:val="E8AC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B3361F"/>
    <w:multiLevelType w:val="hybridMultilevel"/>
    <w:tmpl w:val="252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14695"/>
    <w:multiLevelType w:val="hybridMultilevel"/>
    <w:tmpl w:val="252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06FED"/>
    <w:multiLevelType w:val="hybridMultilevel"/>
    <w:tmpl w:val="252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B09B4"/>
    <w:multiLevelType w:val="hybridMultilevel"/>
    <w:tmpl w:val="9AFA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9322B"/>
    <w:multiLevelType w:val="hybridMultilevel"/>
    <w:tmpl w:val="8C9EF2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0C27F8D"/>
    <w:multiLevelType w:val="hybridMultilevel"/>
    <w:tmpl w:val="31DC4706"/>
    <w:lvl w:ilvl="0" w:tplc="3DA8C0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1"/>
  </w:num>
  <w:num w:numId="5">
    <w:abstractNumId w:val="5"/>
  </w:num>
  <w:num w:numId="6">
    <w:abstractNumId w:val="1"/>
  </w:num>
  <w:num w:numId="7">
    <w:abstractNumId w:val="2"/>
  </w:num>
  <w:num w:numId="8">
    <w:abstractNumId w:val="10"/>
  </w:num>
  <w:num w:numId="9">
    <w:abstractNumId w:val="8"/>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B6"/>
    <w:rsid w:val="00005399"/>
    <w:rsid w:val="00021AB6"/>
    <w:rsid w:val="000A65BD"/>
    <w:rsid w:val="00157015"/>
    <w:rsid w:val="0018115F"/>
    <w:rsid w:val="001E2A21"/>
    <w:rsid w:val="00292C3A"/>
    <w:rsid w:val="002A66AB"/>
    <w:rsid w:val="003A01E8"/>
    <w:rsid w:val="005F0179"/>
    <w:rsid w:val="005F72FE"/>
    <w:rsid w:val="006156B9"/>
    <w:rsid w:val="006951B7"/>
    <w:rsid w:val="006E3954"/>
    <w:rsid w:val="007022B3"/>
    <w:rsid w:val="0075582D"/>
    <w:rsid w:val="007668BE"/>
    <w:rsid w:val="00815FF1"/>
    <w:rsid w:val="00831556"/>
    <w:rsid w:val="00902F0C"/>
    <w:rsid w:val="00A664EF"/>
    <w:rsid w:val="00AB5611"/>
    <w:rsid w:val="00B24682"/>
    <w:rsid w:val="00B93D3B"/>
    <w:rsid w:val="00BF4762"/>
    <w:rsid w:val="00BF6698"/>
    <w:rsid w:val="00C118B6"/>
    <w:rsid w:val="00D004E0"/>
    <w:rsid w:val="00D112C9"/>
    <w:rsid w:val="00D84AEE"/>
    <w:rsid w:val="00DA14DE"/>
    <w:rsid w:val="00DF5427"/>
    <w:rsid w:val="00F5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9BD2"/>
  <w15:chartTrackingRefBased/>
  <w15:docId w15:val="{6143D521-5469-4C8E-882A-5E0EE7F4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ayborders">
    <w:name w:val="Gray borders"/>
    <w:basedOn w:val="TableNormal"/>
    <w:uiPriority w:val="99"/>
    <w:qFormat/>
    <w:rsid w:val="006156B9"/>
    <w:pPr>
      <w:spacing w:line="240" w:lineRule="auto"/>
    </w:pPr>
    <w:tblPr/>
  </w:style>
  <w:style w:type="character" w:styleId="Hyperlink">
    <w:name w:val="Hyperlink"/>
    <w:basedOn w:val="DefaultParagraphFont"/>
    <w:uiPriority w:val="99"/>
    <w:unhideWhenUsed/>
    <w:rsid w:val="00C118B6"/>
    <w:rPr>
      <w:color w:val="0000FF" w:themeColor="hyperlink"/>
      <w:u w:val="single"/>
    </w:rPr>
  </w:style>
  <w:style w:type="character" w:styleId="UnresolvedMention">
    <w:name w:val="Unresolved Mention"/>
    <w:basedOn w:val="DefaultParagraphFont"/>
    <w:uiPriority w:val="99"/>
    <w:semiHidden/>
    <w:unhideWhenUsed/>
    <w:rsid w:val="00C118B6"/>
    <w:rPr>
      <w:color w:val="808080"/>
      <w:shd w:val="clear" w:color="auto" w:fill="E6E6E6"/>
    </w:rPr>
  </w:style>
  <w:style w:type="paragraph" w:styleId="ListParagraph">
    <w:name w:val="List Paragraph"/>
    <w:aliases w:val="List Bullet 1"/>
    <w:basedOn w:val="Normal"/>
    <w:uiPriority w:val="34"/>
    <w:qFormat/>
    <w:rsid w:val="00C118B6"/>
    <w:pPr>
      <w:ind w:left="720"/>
      <w:contextualSpacing/>
    </w:pPr>
  </w:style>
  <w:style w:type="paragraph" w:styleId="NormalWeb">
    <w:name w:val="Normal (Web)"/>
    <w:basedOn w:val="Normal"/>
    <w:uiPriority w:val="99"/>
    <w:unhideWhenUsed/>
    <w:rsid w:val="00AB5611"/>
    <w:pPr>
      <w:spacing w:before="100" w:beforeAutospacing="1" w:after="100" w:afterAutospacing="1" w:line="240" w:lineRule="auto"/>
    </w:pPr>
    <w:rPr>
      <w:rFonts w:eastAsia="Times New Roman" w:cs="Times New Roman"/>
      <w:szCs w:val="24"/>
    </w:rPr>
  </w:style>
  <w:style w:type="character" w:customStyle="1" w:styleId="ng-binding">
    <w:name w:val="ng-binding"/>
    <w:basedOn w:val="DefaultParagraphFont"/>
    <w:rsid w:val="00B93D3B"/>
  </w:style>
  <w:style w:type="paragraph" w:customStyle="1" w:styleId="Default">
    <w:name w:val="Default"/>
    <w:rsid w:val="006951B7"/>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BF47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62"/>
    <w:rPr>
      <w:rFonts w:ascii="Segoe UI" w:hAnsi="Segoe UI" w:cs="Segoe UI"/>
      <w:sz w:val="18"/>
      <w:szCs w:val="18"/>
    </w:rPr>
  </w:style>
  <w:style w:type="character" w:customStyle="1" w:styleId="normaltextrun">
    <w:name w:val="normaltextrun"/>
    <w:basedOn w:val="DefaultParagraphFont"/>
    <w:rsid w:val="00BF4762"/>
  </w:style>
  <w:style w:type="character" w:customStyle="1" w:styleId="eop">
    <w:name w:val="eop"/>
    <w:basedOn w:val="DefaultParagraphFont"/>
    <w:rsid w:val="00BF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235">
      <w:bodyDiv w:val="1"/>
      <w:marLeft w:val="0"/>
      <w:marRight w:val="0"/>
      <w:marTop w:val="0"/>
      <w:marBottom w:val="0"/>
      <w:divBdr>
        <w:top w:val="none" w:sz="0" w:space="0" w:color="auto"/>
        <w:left w:val="none" w:sz="0" w:space="0" w:color="auto"/>
        <w:bottom w:val="none" w:sz="0" w:space="0" w:color="auto"/>
        <w:right w:val="none" w:sz="0" w:space="0" w:color="auto"/>
      </w:divBdr>
    </w:div>
    <w:div w:id="214244491">
      <w:bodyDiv w:val="1"/>
      <w:marLeft w:val="0"/>
      <w:marRight w:val="0"/>
      <w:marTop w:val="0"/>
      <w:marBottom w:val="0"/>
      <w:divBdr>
        <w:top w:val="none" w:sz="0" w:space="0" w:color="auto"/>
        <w:left w:val="none" w:sz="0" w:space="0" w:color="auto"/>
        <w:bottom w:val="none" w:sz="0" w:space="0" w:color="auto"/>
        <w:right w:val="none" w:sz="0" w:space="0" w:color="auto"/>
      </w:divBdr>
      <w:divsChild>
        <w:div w:id="1574312512">
          <w:marLeft w:val="480"/>
          <w:marRight w:val="0"/>
          <w:marTop w:val="0"/>
          <w:marBottom w:val="0"/>
          <w:divBdr>
            <w:top w:val="none" w:sz="0" w:space="0" w:color="auto"/>
            <w:left w:val="none" w:sz="0" w:space="0" w:color="auto"/>
            <w:bottom w:val="none" w:sz="0" w:space="0" w:color="auto"/>
            <w:right w:val="none" w:sz="0" w:space="0" w:color="auto"/>
          </w:divBdr>
          <w:divsChild>
            <w:div w:id="4120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995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627">
          <w:marLeft w:val="480"/>
          <w:marRight w:val="0"/>
          <w:marTop w:val="0"/>
          <w:marBottom w:val="0"/>
          <w:divBdr>
            <w:top w:val="none" w:sz="0" w:space="0" w:color="auto"/>
            <w:left w:val="none" w:sz="0" w:space="0" w:color="auto"/>
            <w:bottom w:val="none" w:sz="0" w:space="0" w:color="auto"/>
            <w:right w:val="none" w:sz="0" w:space="0" w:color="auto"/>
          </w:divBdr>
          <w:divsChild>
            <w:div w:id="5854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9431">
      <w:bodyDiv w:val="1"/>
      <w:marLeft w:val="0"/>
      <w:marRight w:val="0"/>
      <w:marTop w:val="0"/>
      <w:marBottom w:val="0"/>
      <w:divBdr>
        <w:top w:val="none" w:sz="0" w:space="0" w:color="auto"/>
        <w:left w:val="none" w:sz="0" w:space="0" w:color="auto"/>
        <w:bottom w:val="none" w:sz="0" w:space="0" w:color="auto"/>
        <w:right w:val="none" w:sz="0" w:space="0" w:color="auto"/>
      </w:divBdr>
      <w:divsChild>
        <w:div w:id="674959322">
          <w:marLeft w:val="0"/>
          <w:marRight w:val="0"/>
          <w:marTop w:val="0"/>
          <w:marBottom w:val="0"/>
          <w:divBdr>
            <w:top w:val="none" w:sz="0" w:space="0" w:color="auto"/>
            <w:left w:val="none" w:sz="0" w:space="0" w:color="auto"/>
            <w:bottom w:val="none" w:sz="0" w:space="0" w:color="auto"/>
            <w:right w:val="none" w:sz="0" w:space="0" w:color="auto"/>
          </w:divBdr>
          <w:divsChild>
            <w:div w:id="370350856">
              <w:marLeft w:val="0"/>
              <w:marRight w:val="0"/>
              <w:marTop w:val="0"/>
              <w:marBottom w:val="0"/>
              <w:divBdr>
                <w:top w:val="none" w:sz="0" w:space="0" w:color="auto"/>
                <w:left w:val="none" w:sz="0" w:space="0" w:color="auto"/>
                <w:bottom w:val="none" w:sz="0" w:space="0" w:color="auto"/>
                <w:right w:val="none" w:sz="0" w:space="0" w:color="auto"/>
              </w:divBdr>
            </w:div>
            <w:div w:id="507716322">
              <w:marLeft w:val="0"/>
              <w:marRight w:val="0"/>
              <w:marTop w:val="0"/>
              <w:marBottom w:val="0"/>
              <w:divBdr>
                <w:top w:val="none" w:sz="0" w:space="0" w:color="auto"/>
                <w:left w:val="none" w:sz="0" w:space="0" w:color="auto"/>
                <w:bottom w:val="none" w:sz="0" w:space="0" w:color="auto"/>
                <w:right w:val="none" w:sz="0" w:space="0" w:color="auto"/>
              </w:divBdr>
            </w:div>
            <w:div w:id="1281453225">
              <w:marLeft w:val="0"/>
              <w:marRight w:val="0"/>
              <w:marTop w:val="0"/>
              <w:marBottom w:val="0"/>
              <w:divBdr>
                <w:top w:val="none" w:sz="0" w:space="0" w:color="auto"/>
                <w:left w:val="none" w:sz="0" w:space="0" w:color="auto"/>
                <w:bottom w:val="none" w:sz="0" w:space="0" w:color="auto"/>
                <w:right w:val="none" w:sz="0" w:space="0" w:color="auto"/>
              </w:divBdr>
            </w:div>
            <w:div w:id="707224091">
              <w:marLeft w:val="0"/>
              <w:marRight w:val="0"/>
              <w:marTop w:val="0"/>
              <w:marBottom w:val="0"/>
              <w:divBdr>
                <w:top w:val="none" w:sz="0" w:space="0" w:color="auto"/>
                <w:left w:val="none" w:sz="0" w:space="0" w:color="auto"/>
                <w:bottom w:val="none" w:sz="0" w:space="0" w:color="auto"/>
                <w:right w:val="none" w:sz="0" w:space="0" w:color="auto"/>
              </w:divBdr>
            </w:div>
            <w:div w:id="1276869190">
              <w:marLeft w:val="0"/>
              <w:marRight w:val="0"/>
              <w:marTop w:val="0"/>
              <w:marBottom w:val="0"/>
              <w:divBdr>
                <w:top w:val="none" w:sz="0" w:space="0" w:color="auto"/>
                <w:left w:val="none" w:sz="0" w:space="0" w:color="auto"/>
                <w:bottom w:val="none" w:sz="0" w:space="0" w:color="auto"/>
                <w:right w:val="none" w:sz="0" w:space="0" w:color="auto"/>
              </w:divBdr>
            </w:div>
            <w:div w:id="2014335907">
              <w:marLeft w:val="0"/>
              <w:marRight w:val="0"/>
              <w:marTop w:val="0"/>
              <w:marBottom w:val="0"/>
              <w:divBdr>
                <w:top w:val="none" w:sz="0" w:space="0" w:color="auto"/>
                <w:left w:val="none" w:sz="0" w:space="0" w:color="auto"/>
                <w:bottom w:val="none" w:sz="0" w:space="0" w:color="auto"/>
                <w:right w:val="none" w:sz="0" w:space="0" w:color="auto"/>
              </w:divBdr>
            </w:div>
            <w:div w:id="669717795">
              <w:marLeft w:val="0"/>
              <w:marRight w:val="0"/>
              <w:marTop w:val="0"/>
              <w:marBottom w:val="0"/>
              <w:divBdr>
                <w:top w:val="none" w:sz="0" w:space="0" w:color="auto"/>
                <w:left w:val="none" w:sz="0" w:space="0" w:color="auto"/>
                <w:bottom w:val="none" w:sz="0" w:space="0" w:color="auto"/>
                <w:right w:val="none" w:sz="0" w:space="0" w:color="auto"/>
              </w:divBdr>
            </w:div>
            <w:div w:id="18299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8267">
      <w:bodyDiv w:val="1"/>
      <w:marLeft w:val="0"/>
      <w:marRight w:val="0"/>
      <w:marTop w:val="0"/>
      <w:marBottom w:val="0"/>
      <w:divBdr>
        <w:top w:val="none" w:sz="0" w:space="0" w:color="auto"/>
        <w:left w:val="none" w:sz="0" w:space="0" w:color="auto"/>
        <w:bottom w:val="none" w:sz="0" w:space="0" w:color="auto"/>
        <w:right w:val="none" w:sz="0" w:space="0" w:color="auto"/>
      </w:divBdr>
    </w:div>
    <w:div w:id="20509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a.confex.com/gsa/2019AM/webprogram/Paper338836.html" TargetMode="External"/><Relationship Id="rId11" Type="http://schemas.openxmlformats.org/officeDocument/2006/relationships/customXml" Target="../customXml/item3.xml"/><Relationship Id="rId5" Type="http://schemas.openxmlformats.org/officeDocument/2006/relationships/hyperlink" Target="mailto:ddileonardo@thewaterinstitute.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13" ma:contentTypeDescription="Create a new document." ma:contentTypeScope="" ma:versionID="b2e11f3eee75bf2e5bb57850cc575936">
  <xsd:schema xmlns:xsd="http://www.w3.org/2001/XMLSchema" xmlns:xs="http://www.w3.org/2001/XMLSchema" xmlns:p="http://schemas.microsoft.com/office/2006/metadata/properties" xmlns:ns2="85be97ee-fa5a-4801-b539-9a52f8c04755" xmlns:ns3="e9c489c3-5e40-45d2-bb21-d4be91b28ea0" targetNamespace="http://schemas.microsoft.com/office/2006/metadata/properties" ma:root="true" ma:fieldsID="1db62ed2df3f0b592955ff745047a20d" ns2:_="" ns3:_="">
    <xsd:import namespace="85be97ee-fa5a-4801-b539-9a52f8c04755"/>
    <xsd:import namespace="e9c489c3-5e40-45d2-bb21-d4be91b28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e97ee-fa5a-4801-b539-9a52f8c04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489c3-5e40-45d2-bb21-d4be91b28e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66046-6FE7-469F-8701-A8190EE286A2}"/>
</file>

<file path=customXml/itemProps2.xml><?xml version="1.0" encoding="utf-8"?>
<ds:datastoreItem xmlns:ds="http://schemas.openxmlformats.org/officeDocument/2006/customXml" ds:itemID="{0F2C546F-6D4D-490D-8EE5-20B229F221D3}"/>
</file>

<file path=customXml/itemProps3.xml><?xml version="1.0" encoding="utf-8"?>
<ds:datastoreItem xmlns:ds="http://schemas.openxmlformats.org/officeDocument/2006/customXml" ds:itemID="{740C278C-46AD-4182-88D2-F573E01DE6AA}"/>
</file>

<file path=docProps/app.xml><?xml version="1.0" encoding="utf-8"?>
<Properties xmlns="http://schemas.openxmlformats.org/officeDocument/2006/extended-properties" xmlns:vt="http://schemas.openxmlformats.org/officeDocument/2006/docPropsVTypes">
  <Template>Normal.dotm</Template>
  <TotalTime>75</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Leonardo, Diana R</dc:creator>
  <cp:keywords/>
  <dc:description/>
  <cp:lastModifiedBy>Diana Di Leonardo</cp:lastModifiedBy>
  <cp:revision>7</cp:revision>
  <cp:lastPrinted>2019-12-18T20:30:00Z</cp:lastPrinted>
  <dcterms:created xsi:type="dcterms:W3CDTF">2020-12-18T22:40:00Z</dcterms:created>
  <dcterms:modified xsi:type="dcterms:W3CDTF">2022-01-21T20:07:00Z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