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18A9E" w14:textId="52A8CD78" w:rsidR="00B562BE" w:rsidRDefault="00750998">
      <w:r>
        <w:rPr>
          <w:noProof/>
        </w:rPr>
        <w:drawing>
          <wp:anchor distT="0" distB="0" distL="114300" distR="114300" simplePos="0" relativeHeight="251661311" behindDoc="0" locked="0" layoutInCell="1" allowOverlap="1" wp14:anchorId="14249707" wp14:editId="23295513">
            <wp:simplePos x="0" y="0"/>
            <wp:positionH relativeFrom="page">
              <wp:posOffset>5362575</wp:posOffset>
            </wp:positionH>
            <wp:positionV relativeFrom="paragraph">
              <wp:posOffset>-838200</wp:posOffset>
            </wp:positionV>
            <wp:extent cx="2333625" cy="1095789"/>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33625" cy="1095789"/>
                    </a:xfrm>
                    <a:prstGeom prst="rect">
                      <a:avLst/>
                    </a:prstGeom>
                  </pic:spPr>
                </pic:pic>
              </a:graphicData>
            </a:graphic>
            <wp14:sizeRelH relativeFrom="page">
              <wp14:pctWidth>0</wp14:pctWidth>
            </wp14:sizeRelH>
            <wp14:sizeRelV relativeFrom="page">
              <wp14:pctHeight>0</wp14:pctHeight>
            </wp14:sizeRelV>
          </wp:anchor>
        </w:drawing>
      </w:r>
      <w:r w:rsidR="0095250F">
        <w:rPr>
          <w:noProof/>
        </w:rPr>
        <mc:AlternateContent>
          <mc:Choice Requires="wpg">
            <w:drawing>
              <wp:anchor distT="0" distB="0" distL="228600" distR="228600" simplePos="0" relativeHeight="251663360" behindDoc="1" locked="0" layoutInCell="1" allowOverlap="1" wp14:anchorId="5FF628F7" wp14:editId="6BBC2F43">
                <wp:simplePos x="0" y="0"/>
                <wp:positionH relativeFrom="page">
                  <wp:posOffset>314325</wp:posOffset>
                </wp:positionH>
                <wp:positionV relativeFrom="page">
                  <wp:posOffset>247650</wp:posOffset>
                </wp:positionV>
                <wp:extent cx="5010150" cy="9052560"/>
                <wp:effectExtent l="0" t="0" r="0" b="7620"/>
                <wp:wrapTight wrapText="bothSides">
                  <wp:wrapPolygon edited="0">
                    <wp:start x="0" y="0"/>
                    <wp:lineTo x="0" y="21574"/>
                    <wp:lineTo x="11334" y="21574"/>
                    <wp:lineTo x="11334" y="2756"/>
                    <wp:lineTo x="12319" y="2756"/>
                    <wp:lineTo x="20943" y="2153"/>
                    <wp:lineTo x="20943" y="2067"/>
                    <wp:lineTo x="21518" y="1722"/>
                    <wp:lineTo x="21518" y="1550"/>
                    <wp:lineTo x="21436" y="1163"/>
                    <wp:lineTo x="11334" y="689"/>
                    <wp:lineTo x="11334"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5010150" cy="9052560"/>
                          <a:chOff x="-3" y="0"/>
                          <a:chExt cx="4927937" cy="8229600"/>
                        </a:xfrm>
                      </wpg:grpSpPr>
                      <wps:wsp>
                        <wps:cNvPr id="51" name="Text Box 51"/>
                        <wps:cNvSpPr txBox="1"/>
                        <wps:spPr>
                          <a:xfrm>
                            <a:off x="190500" y="0"/>
                            <a:ext cx="2381250" cy="8229600"/>
                          </a:xfrm>
                          <a:prstGeom prst="rect">
                            <a:avLst/>
                          </a:prstGeom>
                          <a:solidFill>
                            <a:srgbClr val="767769"/>
                          </a:solidFill>
                          <a:ln w="6350">
                            <a:noFill/>
                          </a:ln>
                          <a:effectLst/>
                        </wps:spPr>
                        <wps:style>
                          <a:lnRef idx="0">
                            <a:schemeClr val="accent1"/>
                          </a:lnRef>
                          <a:fillRef idx="1003">
                            <a:schemeClr val="lt2"/>
                          </a:fillRef>
                          <a:effectRef idx="0">
                            <a:schemeClr val="accent1"/>
                          </a:effectRef>
                          <a:fontRef idx="minor">
                            <a:schemeClr val="dk1"/>
                          </a:fontRef>
                        </wps:style>
                        <wps:txbx>
                          <w:txbxContent>
                            <w:p w14:paraId="4ADF2378" w14:textId="76717776" w:rsidR="00BF389B" w:rsidRDefault="00BF389B" w:rsidP="00BF389B">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rgbClr val="7BAA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3" y="435115"/>
                            <a:ext cx="4927937" cy="384809"/>
                          </a:xfrm>
                          <a:prstGeom prst="homePlate">
                            <a:avLst/>
                          </a:prstGeom>
                          <a:solidFill>
                            <a:srgbClr val="CDE7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90D4A7" w14:textId="67F708B8" w:rsidR="00BF389B" w:rsidRPr="00BF389B" w:rsidRDefault="002A17E8">
                              <w:pPr>
                                <w:pStyle w:val="NoSpacing"/>
                                <w:rPr>
                                  <w:rFonts w:ascii="Times New Roman" w:eastAsiaTheme="majorEastAsia" w:hAnsi="Times New Roman" w:cs="Times New Roman"/>
                                  <w:color w:val="767769"/>
                                  <w:sz w:val="52"/>
                                  <w:szCs w:val="52"/>
                                </w:rPr>
                              </w:pPr>
                              <w:r>
                                <w:rPr>
                                  <w:rFonts w:ascii="Times New Roman" w:eastAsiaTheme="majorEastAsia" w:hAnsi="Times New Roman" w:cs="Times New Roman"/>
                                  <w:color w:val="767769"/>
                                  <w:sz w:val="52"/>
                                  <w:szCs w:val="52"/>
                                </w:rPr>
                                <w:t>SAMUEL D.</w:t>
                              </w:r>
                              <w:r w:rsidR="00CC3A3A">
                                <w:rPr>
                                  <w:rFonts w:ascii="Times New Roman" w:eastAsiaTheme="majorEastAsia" w:hAnsi="Times New Roman" w:cs="Times New Roman"/>
                                  <w:color w:val="767769"/>
                                  <w:sz w:val="52"/>
                                  <w:szCs w:val="52"/>
                                </w:rPr>
                                <w:t xml:space="preserve"> BRODY</w:t>
                              </w:r>
                              <w:r w:rsidR="00127666">
                                <w:rPr>
                                  <w:rFonts w:ascii="Times New Roman" w:eastAsiaTheme="majorEastAsia" w:hAnsi="Times New Roman" w:cs="Times New Roman"/>
                                  <w:color w:val="767769"/>
                                  <w:sz w:val="52"/>
                                  <w:szCs w:val="52"/>
                                </w:rPr>
                                <w:t xml:space="preserve">, </w:t>
                              </w:r>
                              <w:r w:rsidR="00CA584A">
                                <w:rPr>
                                  <w:rFonts w:ascii="Times New Roman" w:eastAsiaTheme="majorEastAsia" w:hAnsi="Times New Roman" w:cs="Times New Roman"/>
                                  <w:color w:val="767769"/>
                                  <w:sz w:val="52"/>
                                  <w:szCs w:val="52"/>
                                </w:rPr>
                                <w:t>Ph</w:t>
                              </w:r>
                              <w:r w:rsidR="00127666">
                                <w:rPr>
                                  <w:rFonts w:ascii="Times New Roman" w:eastAsiaTheme="majorEastAsia" w:hAnsi="Times New Roman" w:cs="Times New Roman"/>
                                  <w:color w:val="767769"/>
                                  <w:sz w:val="52"/>
                                  <w:szCs w:val="52"/>
                                </w:rPr>
                                <w:t>.D.</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5FF628F7" id="Group 50" o:spid="_x0000_s1026" style="position:absolute;margin-left:24.75pt;margin-top:19.5pt;width:394.5pt;height:712.8pt;z-index:-251653120;mso-height-percent:950;mso-wrap-distance-left:18pt;mso-wrap-distance-right:18pt;mso-position-horizontal-relative:page;mso-position-vertical-relative:page;mso-height-percent:950" coordorigin="" coordsize="49279,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" fillcolor="#767769" stroked="f" strokeweight=".5pt">
                  <v:textbox inset="14.4pt,1in,14.4pt,14.4pt">
                    <w:txbxContent>
                      <w:p w14:paraId="4ADF2378" w14:textId="76717776" w:rsidR="00BF389B" w:rsidRDefault="00BF389B" w:rsidP="00BF389B">
                        <w:pPr>
                          <w:rPr>
                            <w:color w:val="595959" w:themeColor="text1" w:themeTint="A6"/>
                            <w:sz w:val="20"/>
                            <w:szCs w:val="20"/>
                          </w:rPr>
                        </w:pP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" fillcolor="#7baaad"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4351;width:49279;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" adj="20757" fillcolor="#cde7f0" stroked="f" strokeweight="1pt">
                  <v:textbox inset="28.8pt,0,14.4pt,0">
                    <w:txbxContent>
                      <w:p w14:paraId="2B90D4A7" w14:textId="67F708B8" w:rsidR="00BF389B" w:rsidRPr="00BF389B" w:rsidRDefault="002A17E8">
                        <w:pPr>
                          <w:pStyle w:val="NoSpacing"/>
                          <w:rPr>
                            <w:rFonts w:ascii="Times New Roman" w:eastAsiaTheme="majorEastAsia" w:hAnsi="Times New Roman" w:cs="Times New Roman"/>
                            <w:color w:val="767769"/>
                            <w:sz w:val="52"/>
                            <w:szCs w:val="52"/>
                          </w:rPr>
                        </w:pPr>
                        <w:r>
                          <w:rPr>
                            <w:rFonts w:ascii="Times New Roman" w:eastAsiaTheme="majorEastAsia" w:hAnsi="Times New Roman" w:cs="Times New Roman"/>
                            <w:color w:val="767769"/>
                            <w:sz w:val="52"/>
                            <w:szCs w:val="52"/>
                          </w:rPr>
                          <w:t>SAMUEL D.</w:t>
                        </w:r>
                        <w:r w:rsidR="00CC3A3A">
                          <w:rPr>
                            <w:rFonts w:ascii="Times New Roman" w:eastAsiaTheme="majorEastAsia" w:hAnsi="Times New Roman" w:cs="Times New Roman"/>
                            <w:color w:val="767769"/>
                            <w:sz w:val="52"/>
                            <w:szCs w:val="52"/>
                          </w:rPr>
                          <w:t xml:space="preserve"> BRODY</w:t>
                        </w:r>
                        <w:r w:rsidR="00127666">
                          <w:rPr>
                            <w:rFonts w:ascii="Times New Roman" w:eastAsiaTheme="majorEastAsia" w:hAnsi="Times New Roman" w:cs="Times New Roman"/>
                            <w:color w:val="767769"/>
                            <w:sz w:val="52"/>
                            <w:szCs w:val="52"/>
                          </w:rPr>
                          <w:t xml:space="preserve">, </w:t>
                        </w:r>
                        <w:r w:rsidR="00CA584A">
                          <w:rPr>
                            <w:rFonts w:ascii="Times New Roman" w:eastAsiaTheme="majorEastAsia" w:hAnsi="Times New Roman" w:cs="Times New Roman"/>
                            <w:color w:val="767769"/>
                            <w:sz w:val="52"/>
                            <w:szCs w:val="52"/>
                          </w:rPr>
                          <w:t>Ph</w:t>
                        </w:r>
                        <w:r w:rsidR="00127666">
                          <w:rPr>
                            <w:rFonts w:ascii="Times New Roman" w:eastAsiaTheme="majorEastAsia" w:hAnsi="Times New Roman" w:cs="Times New Roman"/>
                            <w:color w:val="767769"/>
                            <w:sz w:val="52"/>
                            <w:szCs w:val="52"/>
                          </w:rPr>
                          <w:t>.D.</w:t>
                        </w:r>
                      </w:p>
                    </w:txbxContent>
                  </v:textbox>
                </v:shape>
                <w10:wrap type="tight" anchorx="page" anchory="page"/>
              </v:group>
            </w:pict>
          </mc:Fallback>
        </mc:AlternateContent>
      </w:r>
    </w:p>
    <w:p w14:paraId="017544F1" w14:textId="5940ABA1" w:rsidR="00B562BE" w:rsidRPr="00B562BE" w:rsidRDefault="00500785" w:rsidP="00B562BE">
      <w:r>
        <w:rPr>
          <w:noProof/>
        </w:rPr>
        <mc:AlternateContent>
          <mc:Choice Requires="wps">
            <w:drawing>
              <wp:anchor distT="45720" distB="45720" distL="114300" distR="114300" simplePos="0" relativeHeight="251659264" behindDoc="0" locked="0" layoutInCell="1" allowOverlap="1" wp14:anchorId="3D106B72" wp14:editId="570F5BC1">
                <wp:simplePos x="0" y="0"/>
                <wp:positionH relativeFrom="page">
                  <wp:posOffset>2952750</wp:posOffset>
                </wp:positionH>
                <wp:positionV relativeFrom="paragraph">
                  <wp:posOffset>100965</wp:posOffset>
                </wp:positionV>
                <wp:extent cx="4610100" cy="8820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8820150"/>
                        </a:xfrm>
                        <a:prstGeom prst="rect">
                          <a:avLst/>
                        </a:prstGeom>
                        <a:solidFill>
                          <a:srgbClr val="FFFFFF"/>
                        </a:solidFill>
                        <a:ln w="9525">
                          <a:noFill/>
                          <a:miter lim="800000"/>
                          <a:headEnd/>
                          <a:tailEnd/>
                        </a:ln>
                      </wps:spPr>
                      <wps:txbx>
                        <w:txbxContent>
                          <w:p w14:paraId="14797808" w14:textId="4A5FB749" w:rsidR="005F51BD" w:rsidRDefault="00DB0FBA" w:rsidP="007C634A">
                            <w:pPr>
                              <w:rPr>
                                <w:sz w:val="21"/>
                                <w:szCs w:val="21"/>
                              </w:rPr>
                            </w:pPr>
                            <w:bookmarkStart w:id="0" w:name="_Hlk67930668"/>
                            <w:bookmarkStart w:id="1" w:name="_Hlk67930669"/>
                            <w:r w:rsidRPr="00DB0FBA">
                              <w:rPr>
                                <w:b/>
                                <w:sz w:val="21"/>
                                <w:szCs w:val="21"/>
                              </w:rPr>
                              <w:t>Experience Profile</w:t>
                            </w:r>
                            <w:r w:rsidRPr="00DB0FBA">
                              <w:rPr>
                                <w:sz w:val="21"/>
                                <w:szCs w:val="21"/>
                              </w:rPr>
                              <w:t xml:space="preserve"> </w:t>
                            </w:r>
                            <w:r w:rsidR="007C634A">
                              <w:rPr>
                                <w:sz w:val="21"/>
                                <w:szCs w:val="21"/>
                              </w:rPr>
                              <w:br/>
                            </w:r>
                            <w:r w:rsidR="002A17E8">
                              <w:rPr>
                                <w:sz w:val="21"/>
                                <w:szCs w:val="21"/>
                              </w:rPr>
                              <w:t>Samuel D.</w:t>
                            </w:r>
                            <w:r w:rsidRPr="00DB0FBA">
                              <w:rPr>
                                <w:sz w:val="21"/>
                                <w:szCs w:val="21"/>
                              </w:rPr>
                              <w:t xml:space="preserve"> Brody, Ph.D. is a Senior Fellow at The Water Institute of the Gulf. </w:t>
                            </w:r>
                            <w:r w:rsidR="005F51BD">
                              <w:rPr>
                                <w:sz w:val="21"/>
                                <w:szCs w:val="21"/>
                              </w:rPr>
                              <w:t xml:space="preserve">He is a </w:t>
                            </w:r>
                            <w:r w:rsidR="005F51BD" w:rsidRPr="005F51BD">
                              <w:rPr>
                                <w:sz w:val="21"/>
                                <w:szCs w:val="21"/>
                              </w:rPr>
                              <w:t xml:space="preserve">Regents Professor and holder of the George P. Mitchell ’40 Chair in Sustainable Coasts in the Department of Marine and Coastal Environmental Science at Texas A&amp;M University, Galveston Campus. He is </w:t>
                            </w:r>
                            <w:r w:rsidR="002A17E8">
                              <w:rPr>
                                <w:sz w:val="21"/>
                                <w:szCs w:val="21"/>
                              </w:rPr>
                              <w:t xml:space="preserve">also </w:t>
                            </w:r>
                            <w:r w:rsidR="005F51BD" w:rsidRPr="005F51BD">
                              <w:rPr>
                                <w:sz w:val="21"/>
                                <w:szCs w:val="21"/>
                              </w:rPr>
                              <w:t>the Director of the Institute for a Disaster Resilient Texas and Director of Center for Texas Beaches and Shores</w:t>
                            </w:r>
                            <w:r w:rsidR="005F51BD">
                              <w:rPr>
                                <w:sz w:val="21"/>
                                <w:szCs w:val="21"/>
                              </w:rPr>
                              <w:t>, an</w:t>
                            </w:r>
                            <w:r w:rsidR="005F51BD" w:rsidRPr="005F51BD">
                              <w:rPr>
                                <w:sz w:val="21"/>
                                <w:szCs w:val="21"/>
                              </w:rPr>
                              <w:t xml:space="preserve"> adjunct professor in the Department of Civil and Environmental Engineering at Rice University</w:t>
                            </w:r>
                            <w:r w:rsidR="005F51BD">
                              <w:rPr>
                                <w:sz w:val="21"/>
                                <w:szCs w:val="21"/>
                              </w:rPr>
                              <w:t xml:space="preserve">, and was </w:t>
                            </w:r>
                            <w:r w:rsidR="005F51BD" w:rsidRPr="005F51BD">
                              <w:rPr>
                                <w:sz w:val="21"/>
                                <w:szCs w:val="21"/>
                              </w:rPr>
                              <w:t xml:space="preserve">the Lead Technical Expert for the Governor’s Commission to Rebuild Texas in response to Hurricane Harvey. </w:t>
                            </w:r>
                            <w:r w:rsidR="005F51BD">
                              <w:rPr>
                                <w:sz w:val="21"/>
                                <w:szCs w:val="21"/>
                              </w:rPr>
                              <w:t xml:space="preserve">In 2016, </w:t>
                            </w:r>
                            <w:r w:rsidR="005F51BD" w:rsidRPr="00DB0FBA">
                              <w:rPr>
                                <w:sz w:val="21"/>
                                <w:szCs w:val="21"/>
                              </w:rPr>
                              <w:t>Dr. Brody was appointed to the Urban Flood Study Committee by the National Academy of Sciences.</w:t>
                            </w:r>
                          </w:p>
                          <w:p w14:paraId="2926C0F8" w14:textId="0D65BEB1" w:rsidR="005F51BD" w:rsidRDefault="005F51BD" w:rsidP="007C634A">
                            <w:pPr>
                              <w:spacing w:before="240"/>
                              <w:rPr>
                                <w:sz w:val="21"/>
                                <w:szCs w:val="21"/>
                              </w:rPr>
                            </w:pPr>
                            <w:r w:rsidRPr="005F51BD">
                              <w:rPr>
                                <w:sz w:val="21"/>
                                <w:szCs w:val="21"/>
                              </w:rPr>
                              <w:t>Dr. Brody’s research focuses on coastal environmental planning, spatial analysis, flood mitigation, climate change policy, and natural hazards mitigation.</w:t>
                            </w:r>
                            <w:r>
                              <w:rPr>
                                <w:sz w:val="21"/>
                                <w:szCs w:val="21"/>
                              </w:rPr>
                              <w:t xml:space="preserve"> </w:t>
                            </w:r>
                            <w:r w:rsidRPr="005F51BD">
                              <w:rPr>
                                <w:sz w:val="21"/>
                                <w:szCs w:val="21"/>
                              </w:rPr>
                              <w:t xml:space="preserve">He has published numerous scientific articles on flood risk and mitigation, and the book, </w:t>
                            </w:r>
                            <w:r w:rsidRPr="005F51BD">
                              <w:rPr>
                                <w:i/>
                                <w:iCs/>
                                <w:sz w:val="21"/>
                                <w:szCs w:val="21"/>
                              </w:rPr>
                              <w:t>Rising Waters: The causes and consequences of flooding in the United States</w:t>
                            </w:r>
                            <w:r w:rsidRPr="005F51BD">
                              <w:rPr>
                                <w:sz w:val="21"/>
                                <w:szCs w:val="21"/>
                              </w:rPr>
                              <w:t xml:space="preserve"> published by Cambridge University Press. Dr. Brody teaches graduate courses in environmental planning, flood mitigation, and coastal resiliency</w:t>
                            </w:r>
                            <w:r>
                              <w:rPr>
                                <w:sz w:val="21"/>
                                <w:szCs w:val="21"/>
                              </w:rPr>
                              <w:t xml:space="preserve"> and has</w:t>
                            </w:r>
                            <w:r w:rsidRPr="005F51BD">
                              <w:rPr>
                                <w:sz w:val="21"/>
                                <w:szCs w:val="21"/>
                              </w:rPr>
                              <w:t xml:space="preserve"> worked in both the public and private sectors to help local communities adopt flood mitigation plans. For more information, please visit </w:t>
                            </w:r>
                            <w:hyperlink r:id="rId8" w:history="1">
                              <w:r w:rsidRPr="005801C3">
                                <w:rPr>
                                  <w:rStyle w:val="Hyperlink"/>
                                  <w:sz w:val="21"/>
                                  <w:szCs w:val="21"/>
                                </w:rPr>
                                <w:t>www.tamug.edu/ctbs</w:t>
                              </w:r>
                            </w:hyperlink>
                            <w:r>
                              <w:rPr>
                                <w:sz w:val="21"/>
                                <w:szCs w:val="21"/>
                              </w:rPr>
                              <w:t xml:space="preserve"> </w:t>
                            </w:r>
                            <w:r w:rsidRPr="005F51BD">
                              <w:rPr>
                                <w:sz w:val="21"/>
                                <w:szCs w:val="21"/>
                              </w:rPr>
                              <w:t xml:space="preserve">or </w:t>
                            </w:r>
                            <w:hyperlink r:id="rId9" w:history="1">
                              <w:r w:rsidRPr="005801C3">
                                <w:rPr>
                                  <w:rStyle w:val="Hyperlink"/>
                                  <w:sz w:val="21"/>
                                  <w:szCs w:val="21"/>
                                </w:rPr>
                                <w:t>www.tamug.edu/IDRT</w:t>
                              </w:r>
                            </w:hyperlink>
                            <w:r w:rsidRPr="005F51BD">
                              <w:rPr>
                                <w:sz w:val="21"/>
                                <w:szCs w:val="21"/>
                              </w:rPr>
                              <w:t>.</w:t>
                            </w:r>
                          </w:p>
                          <w:p w14:paraId="6299B6DE" w14:textId="77777777" w:rsidR="005F51BD" w:rsidRPr="005F51BD" w:rsidRDefault="005F51BD" w:rsidP="005F51BD">
                            <w:pPr>
                              <w:rPr>
                                <w:sz w:val="21"/>
                                <w:szCs w:val="21"/>
                              </w:rPr>
                            </w:pPr>
                          </w:p>
                          <w:p w14:paraId="2806A01D" w14:textId="77777777" w:rsidR="00D35F82" w:rsidRPr="00D35F82" w:rsidRDefault="00D35F82" w:rsidP="00D35F82">
                            <w:pPr>
                              <w:rPr>
                                <w:b/>
                                <w:sz w:val="21"/>
                                <w:szCs w:val="21"/>
                              </w:rPr>
                            </w:pPr>
                            <w:r w:rsidRPr="00D35F82">
                              <w:rPr>
                                <w:b/>
                                <w:sz w:val="21"/>
                                <w:szCs w:val="21"/>
                              </w:rPr>
                              <w:t>Professional Experience</w:t>
                            </w:r>
                          </w:p>
                          <w:p w14:paraId="21393EAC" w14:textId="77777777" w:rsidR="00D35F82" w:rsidRPr="005F51BD" w:rsidRDefault="00D35F82" w:rsidP="00D35F82">
                            <w:pPr>
                              <w:rPr>
                                <w:sz w:val="20"/>
                                <w:szCs w:val="20"/>
                              </w:rPr>
                            </w:pPr>
                            <w:r w:rsidRPr="005F51BD">
                              <w:rPr>
                                <w:sz w:val="20"/>
                                <w:szCs w:val="20"/>
                              </w:rPr>
                              <w:t xml:space="preserve">Texas A&amp;M University </w:t>
                            </w:r>
                            <w:r w:rsidRPr="005F51BD">
                              <w:rPr>
                                <w:sz w:val="20"/>
                                <w:szCs w:val="20"/>
                              </w:rPr>
                              <w:tab/>
                            </w:r>
                            <w:r w:rsidRPr="005F51BD">
                              <w:rPr>
                                <w:sz w:val="20"/>
                                <w:szCs w:val="20"/>
                              </w:rPr>
                              <w:tab/>
                            </w:r>
                            <w:r w:rsidRPr="005F51BD">
                              <w:rPr>
                                <w:sz w:val="20"/>
                                <w:szCs w:val="20"/>
                              </w:rPr>
                              <w:tab/>
                              <w:t xml:space="preserve">   </w:t>
                            </w:r>
                          </w:p>
                          <w:p w14:paraId="2C260090" w14:textId="77777777" w:rsidR="00D35F82" w:rsidRPr="005F51BD" w:rsidRDefault="00D35F82" w:rsidP="00D35F82">
                            <w:pPr>
                              <w:numPr>
                                <w:ilvl w:val="0"/>
                                <w:numId w:val="27"/>
                              </w:numPr>
                              <w:contextualSpacing/>
                              <w:rPr>
                                <w:i/>
                                <w:sz w:val="20"/>
                                <w:szCs w:val="20"/>
                              </w:rPr>
                            </w:pPr>
                            <w:r w:rsidRPr="005F51BD">
                              <w:rPr>
                                <w:i/>
                                <w:sz w:val="20"/>
                                <w:szCs w:val="20"/>
                              </w:rPr>
                              <w:t>Co-Director – Institute for Sustainable Coastal</w:t>
                            </w:r>
                            <w:r w:rsidRPr="005F51BD">
                              <w:rPr>
                                <w:i/>
                                <w:sz w:val="20"/>
                                <w:szCs w:val="20"/>
                              </w:rPr>
                              <w:tab/>
                            </w:r>
                            <w:r w:rsidRPr="005F51BD">
                              <w:rPr>
                                <w:iCs/>
                                <w:sz w:val="20"/>
                                <w:szCs w:val="20"/>
                              </w:rPr>
                              <w:t>2012-2017</w:t>
                            </w:r>
                          </w:p>
                          <w:p w14:paraId="48F05101" w14:textId="77777777" w:rsidR="00D35F82" w:rsidRPr="005F51BD" w:rsidRDefault="00D35F82" w:rsidP="00D35F82">
                            <w:pPr>
                              <w:ind w:left="360" w:firstLine="360"/>
                              <w:rPr>
                                <w:i/>
                                <w:sz w:val="20"/>
                                <w:szCs w:val="20"/>
                              </w:rPr>
                            </w:pPr>
                            <w:r w:rsidRPr="005F51BD">
                              <w:rPr>
                                <w:i/>
                                <w:sz w:val="20"/>
                                <w:szCs w:val="20"/>
                              </w:rPr>
                              <w:t>Communities</w:t>
                            </w:r>
                            <w:r w:rsidRPr="005F51BD">
                              <w:rPr>
                                <w:i/>
                                <w:sz w:val="20"/>
                                <w:szCs w:val="20"/>
                              </w:rPr>
                              <w:tab/>
                            </w:r>
                          </w:p>
                          <w:p w14:paraId="46607226" w14:textId="77777777" w:rsidR="00D35F82" w:rsidRPr="005F51BD" w:rsidRDefault="00D35F82" w:rsidP="00D35F82">
                            <w:pPr>
                              <w:numPr>
                                <w:ilvl w:val="0"/>
                                <w:numId w:val="27"/>
                              </w:numPr>
                              <w:contextualSpacing/>
                              <w:rPr>
                                <w:i/>
                                <w:sz w:val="20"/>
                                <w:szCs w:val="20"/>
                              </w:rPr>
                            </w:pPr>
                            <w:r w:rsidRPr="005F51BD">
                              <w:rPr>
                                <w:i/>
                                <w:sz w:val="20"/>
                                <w:szCs w:val="20"/>
                              </w:rPr>
                              <w:t>Professor – Galveston &amp; College Station</w:t>
                            </w:r>
                            <w:r w:rsidRPr="005F51BD">
                              <w:rPr>
                                <w:sz w:val="20"/>
                                <w:szCs w:val="20"/>
                              </w:rPr>
                              <w:tab/>
                            </w:r>
                            <w:r w:rsidRPr="005F51BD">
                              <w:rPr>
                                <w:sz w:val="20"/>
                                <w:szCs w:val="20"/>
                              </w:rPr>
                              <w:tab/>
                              <w:t>2009-Present</w:t>
                            </w:r>
                          </w:p>
                          <w:p w14:paraId="7D07ED06" w14:textId="77777777" w:rsidR="00D35F82" w:rsidRPr="005F51BD" w:rsidRDefault="00D35F82" w:rsidP="00D35F82">
                            <w:pPr>
                              <w:numPr>
                                <w:ilvl w:val="0"/>
                                <w:numId w:val="30"/>
                              </w:numPr>
                              <w:contextualSpacing/>
                              <w:rPr>
                                <w:i/>
                                <w:sz w:val="20"/>
                                <w:szCs w:val="20"/>
                              </w:rPr>
                            </w:pPr>
                            <w:r w:rsidRPr="005F51BD">
                              <w:rPr>
                                <w:i/>
                                <w:sz w:val="20"/>
                                <w:szCs w:val="20"/>
                              </w:rPr>
                              <w:t>Director – Center for Texas Beaches and Shores</w:t>
                            </w:r>
                            <w:r w:rsidRPr="005F51BD">
                              <w:rPr>
                                <w:i/>
                                <w:sz w:val="20"/>
                                <w:szCs w:val="20"/>
                              </w:rPr>
                              <w:tab/>
                            </w:r>
                            <w:r w:rsidRPr="005F51BD">
                              <w:rPr>
                                <w:iCs/>
                                <w:sz w:val="20"/>
                                <w:szCs w:val="20"/>
                              </w:rPr>
                              <w:t>2009-Present</w:t>
                            </w:r>
                          </w:p>
                          <w:p w14:paraId="341CFB7D" w14:textId="77777777" w:rsidR="00D35F82" w:rsidRPr="005F51BD" w:rsidRDefault="00D35F82" w:rsidP="00D35F82">
                            <w:pPr>
                              <w:numPr>
                                <w:ilvl w:val="0"/>
                                <w:numId w:val="30"/>
                              </w:numPr>
                              <w:contextualSpacing/>
                              <w:rPr>
                                <w:i/>
                                <w:sz w:val="20"/>
                                <w:szCs w:val="20"/>
                              </w:rPr>
                            </w:pPr>
                            <w:r w:rsidRPr="005F51BD">
                              <w:rPr>
                                <w:i/>
                                <w:sz w:val="20"/>
                                <w:szCs w:val="20"/>
                              </w:rPr>
                              <w:t xml:space="preserve">Acting Director – Hazard Reduction &amp; Recovery </w:t>
                            </w:r>
                            <w:r w:rsidRPr="005F51BD">
                              <w:rPr>
                                <w:i/>
                                <w:sz w:val="20"/>
                                <w:szCs w:val="20"/>
                              </w:rPr>
                              <w:tab/>
                            </w:r>
                            <w:r w:rsidRPr="005F51BD">
                              <w:rPr>
                                <w:iCs/>
                                <w:sz w:val="20"/>
                                <w:szCs w:val="20"/>
                              </w:rPr>
                              <w:t>2008-2009</w:t>
                            </w:r>
                          </w:p>
                          <w:p w14:paraId="56E8AB12" w14:textId="77777777" w:rsidR="00D35F82" w:rsidRPr="005F51BD" w:rsidRDefault="00D35F82" w:rsidP="00D35F82">
                            <w:pPr>
                              <w:ind w:firstLine="720"/>
                              <w:rPr>
                                <w:i/>
                                <w:sz w:val="20"/>
                                <w:szCs w:val="20"/>
                              </w:rPr>
                            </w:pPr>
                            <w:r w:rsidRPr="005F51BD">
                              <w:rPr>
                                <w:i/>
                                <w:sz w:val="20"/>
                                <w:szCs w:val="20"/>
                              </w:rPr>
                              <w:t>Center</w:t>
                            </w:r>
                          </w:p>
                          <w:p w14:paraId="36F7C860" w14:textId="77777777" w:rsidR="00D35F82" w:rsidRPr="005F51BD" w:rsidRDefault="00D35F82" w:rsidP="00D35F82">
                            <w:pPr>
                              <w:numPr>
                                <w:ilvl w:val="0"/>
                                <w:numId w:val="31"/>
                              </w:numPr>
                              <w:contextualSpacing/>
                              <w:rPr>
                                <w:sz w:val="20"/>
                                <w:szCs w:val="20"/>
                              </w:rPr>
                            </w:pPr>
                            <w:r w:rsidRPr="005F51BD">
                              <w:rPr>
                                <w:i/>
                                <w:iCs/>
                                <w:sz w:val="20"/>
                                <w:szCs w:val="20"/>
                              </w:rPr>
                              <w:t>Associate Professor – College Station</w:t>
                            </w:r>
                            <w:r w:rsidRPr="005F51BD">
                              <w:rPr>
                                <w:sz w:val="20"/>
                                <w:szCs w:val="20"/>
                              </w:rPr>
                              <w:t xml:space="preserve"> </w:t>
                            </w:r>
                            <w:r w:rsidRPr="005F51BD">
                              <w:rPr>
                                <w:sz w:val="20"/>
                                <w:szCs w:val="20"/>
                              </w:rPr>
                              <w:tab/>
                            </w:r>
                            <w:r w:rsidRPr="005F51BD">
                              <w:rPr>
                                <w:sz w:val="20"/>
                                <w:szCs w:val="20"/>
                              </w:rPr>
                              <w:tab/>
                              <w:t>2006-2009</w:t>
                            </w:r>
                          </w:p>
                          <w:p w14:paraId="5ACEE7DC" w14:textId="77777777" w:rsidR="00D35F82" w:rsidRPr="005F51BD" w:rsidRDefault="00D35F82" w:rsidP="00D35F82">
                            <w:pPr>
                              <w:numPr>
                                <w:ilvl w:val="0"/>
                                <w:numId w:val="31"/>
                              </w:numPr>
                              <w:contextualSpacing/>
                              <w:rPr>
                                <w:i/>
                                <w:iCs/>
                                <w:sz w:val="20"/>
                                <w:szCs w:val="20"/>
                              </w:rPr>
                            </w:pPr>
                            <w:r w:rsidRPr="005F51BD">
                              <w:rPr>
                                <w:i/>
                                <w:iCs/>
                                <w:sz w:val="20"/>
                                <w:szCs w:val="20"/>
                              </w:rPr>
                              <w:t xml:space="preserve">Co-Director – Center for Texas Beaches and </w:t>
                            </w:r>
                            <w:r w:rsidRPr="005F51BD">
                              <w:rPr>
                                <w:i/>
                                <w:iCs/>
                                <w:sz w:val="20"/>
                                <w:szCs w:val="20"/>
                              </w:rPr>
                              <w:tab/>
                            </w:r>
                            <w:r w:rsidRPr="005F51BD">
                              <w:rPr>
                                <w:sz w:val="20"/>
                                <w:szCs w:val="20"/>
                              </w:rPr>
                              <w:t>2006-2008</w:t>
                            </w:r>
                          </w:p>
                          <w:p w14:paraId="4EA1CCB8" w14:textId="77777777" w:rsidR="00D35F82" w:rsidRPr="005F51BD" w:rsidRDefault="00D35F82" w:rsidP="00D35F82">
                            <w:pPr>
                              <w:ind w:firstLine="720"/>
                              <w:rPr>
                                <w:i/>
                                <w:iCs/>
                                <w:sz w:val="20"/>
                                <w:szCs w:val="20"/>
                              </w:rPr>
                            </w:pPr>
                            <w:r w:rsidRPr="005F51BD">
                              <w:rPr>
                                <w:i/>
                                <w:iCs/>
                                <w:sz w:val="20"/>
                                <w:szCs w:val="20"/>
                              </w:rPr>
                              <w:t>Shores</w:t>
                            </w:r>
                          </w:p>
                          <w:p w14:paraId="30379AF7" w14:textId="77777777" w:rsidR="00D35F82" w:rsidRPr="005F51BD" w:rsidRDefault="00D35F82" w:rsidP="00D35F82">
                            <w:pPr>
                              <w:numPr>
                                <w:ilvl w:val="0"/>
                                <w:numId w:val="32"/>
                              </w:numPr>
                              <w:contextualSpacing/>
                              <w:rPr>
                                <w:i/>
                                <w:iCs/>
                                <w:sz w:val="20"/>
                                <w:szCs w:val="20"/>
                              </w:rPr>
                            </w:pPr>
                            <w:r w:rsidRPr="005F51BD">
                              <w:rPr>
                                <w:i/>
                                <w:iCs/>
                                <w:sz w:val="20"/>
                                <w:szCs w:val="20"/>
                              </w:rPr>
                              <w:t xml:space="preserve">Director – Environmental Planning and </w:t>
                            </w:r>
                            <w:r w:rsidRPr="005F51BD">
                              <w:rPr>
                                <w:i/>
                                <w:iCs/>
                                <w:sz w:val="20"/>
                                <w:szCs w:val="20"/>
                              </w:rPr>
                              <w:tab/>
                            </w:r>
                            <w:r w:rsidRPr="005F51BD">
                              <w:rPr>
                                <w:i/>
                                <w:iCs/>
                                <w:sz w:val="20"/>
                                <w:szCs w:val="20"/>
                              </w:rPr>
                              <w:tab/>
                            </w:r>
                            <w:r w:rsidRPr="005F51BD">
                              <w:rPr>
                                <w:sz w:val="20"/>
                                <w:szCs w:val="20"/>
                              </w:rPr>
                              <w:t>2005-Present</w:t>
                            </w:r>
                          </w:p>
                          <w:p w14:paraId="6040D3B0" w14:textId="77777777" w:rsidR="00D35F82" w:rsidRPr="005F51BD" w:rsidRDefault="00D35F82" w:rsidP="00D35F82">
                            <w:pPr>
                              <w:ind w:firstLine="720"/>
                              <w:rPr>
                                <w:i/>
                                <w:iCs/>
                                <w:sz w:val="20"/>
                                <w:szCs w:val="20"/>
                              </w:rPr>
                            </w:pPr>
                            <w:r w:rsidRPr="005F51BD">
                              <w:rPr>
                                <w:i/>
                                <w:iCs/>
                                <w:sz w:val="20"/>
                                <w:szCs w:val="20"/>
                              </w:rPr>
                              <w:t xml:space="preserve">Sustainability Research Unit </w:t>
                            </w:r>
                          </w:p>
                          <w:p w14:paraId="3205FE99" w14:textId="77777777" w:rsidR="00D35F82" w:rsidRPr="005F51BD" w:rsidRDefault="00D35F82" w:rsidP="00D35F82">
                            <w:pPr>
                              <w:numPr>
                                <w:ilvl w:val="0"/>
                                <w:numId w:val="32"/>
                              </w:numPr>
                              <w:contextualSpacing/>
                              <w:rPr>
                                <w:i/>
                                <w:iCs/>
                                <w:sz w:val="20"/>
                                <w:szCs w:val="20"/>
                              </w:rPr>
                            </w:pPr>
                            <w:r w:rsidRPr="005F51BD">
                              <w:rPr>
                                <w:i/>
                                <w:iCs/>
                                <w:sz w:val="20"/>
                                <w:szCs w:val="20"/>
                              </w:rPr>
                              <w:t>Assistant Professor – College Station</w:t>
                            </w:r>
                            <w:r w:rsidRPr="005F51BD">
                              <w:rPr>
                                <w:i/>
                                <w:iCs/>
                                <w:sz w:val="20"/>
                                <w:szCs w:val="20"/>
                              </w:rPr>
                              <w:tab/>
                            </w:r>
                            <w:r w:rsidRPr="005F51BD">
                              <w:rPr>
                                <w:i/>
                                <w:iCs/>
                                <w:sz w:val="20"/>
                                <w:szCs w:val="20"/>
                              </w:rPr>
                              <w:tab/>
                            </w:r>
                            <w:r w:rsidRPr="005F51BD">
                              <w:rPr>
                                <w:sz w:val="20"/>
                                <w:szCs w:val="20"/>
                              </w:rPr>
                              <w:t>2002-2006</w:t>
                            </w:r>
                          </w:p>
                          <w:p w14:paraId="2B05107F" w14:textId="77777777" w:rsidR="00D35F82" w:rsidRPr="005F51BD" w:rsidRDefault="00D35F82" w:rsidP="00D35F82">
                            <w:pPr>
                              <w:rPr>
                                <w:sz w:val="20"/>
                                <w:szCs w:val="20"/>
                              </w:rPr>
                            </w:pPr>
                          </w:p>
                          <w:p w14:paraId="7C56949A" w14:textId="77777777" w:rsidR="00D35F82" w:rsidRPr="005F51BD" w:rsidRDefault="00D35F82" w:rsidP="00D35F82">
                            <w:pPr>
                              <w:rPr>
                                <w:sz w:val="20"/>
                                <w:szCs w:val="20"/>
                              </w:rPr>
                            </w:pPr>
                            <w:r w:rsidRPr="005F51BD">
                              <w:rPr>
                                <w:sz w:val="20"/>
                                <w:szCs w:val="20"/>
                              </w:rPr>
                              <w:t>Florida Atlantic University</w:t>
                            </w:r>
                          </w:p>
                          <w:p w14:paraId="208FC831" w14:textId="77777777" w:rsidR="00D35F82" w:rsidRPr="005F51BD" w:rsidRDefault="00D35F82" w:rsidP="00D35F82">
                            <w:pPr>
                              <w:numPr>
                                <w:ilvl w:val="0"/>
                                <w:numId w:val="32"/>
                              </w:numPr>
                              <w:contextualSpacing/>
                              <w:rPr>
                                <w:sz w:val="20"/>
                                <w:szCs w:val="20"/>
                              </w:rPr>
                            </w:pPr>
                            <w:r w:rsidRPr="005F51BD">
                              <w:rPr>
                                <w:i/>
                                <w:iCs/>
                                <w:sz w:val="20"/>
                                <w:szCs w:val="20"/>
                              </w:rPr>
                              <w:t xml:space="preserve">Visiting Scholar – Department of Urban and </w:t>
                            </w:r>
                            <w:r w:rsidRPr="005F51BD">
                              <w:rPr>
                                <w:i/>
                                <w:iCs/>
                                <w:sz w:val="20"/>
                                <w:szCs w:val="20"/>
                              </w:rPr>
                              <w:tab/>
                            </w:r>
                            <w:r w:rsidRPr="005F51BD">
                              <w:rPr>
                                <w:sz w:val="20"/>
                                <w:szCs w:val="20"/>
                              </w:rPr>
                              <w:t>2007</w:t>
                            </w:r>
                          </w:p>
                          <w:p w14:paraId="46FFB72C" w14:textId="77777777" w:rsidR="00D35F82" w:rsidRPr="005F51BD" w:rsidRDefault="00D35F82" w:rsidP="00D35F82">
                            <w:pPr>
                              <w:ind w:firstLine="720"/>
                              <w:rPr>
                                <w:i/>
                                <w:iCs/>
                                <w:sz w:val="20"/>
                                <w:szCs w:val="20"/>
                              </w:rPr>
                            </w:pPr>
                            <w:r w:rsidRPr="005F51BD">
                              <w:rPr>
                                <w:i/>
                                <w:iCs/>
                                <w:sz w:val="20"/>
                                <w:szCs w:val="20"/>
                              </w:rPr>
                              <w:t>Regional Planning</w:t>
                            </w:r>
                          </w:p>
                          <w:p w14:paraId="5B22F5BD" w14:textId="77777777" w:rsidR="00D35F82" w:rsidRPr="005F51BD" w:rsidRDefault="00D35F82" w:rsidP="00D35F82">
                            <w:pPr>
                              <w:rPr>
                                <w:sz w:val="20"/>
                                <w:szCs w:val="20"/>
                              </w:rPr>
                            </w:pPr>
                          </w:p>
                          <w:p w14:paraId="673A3CEF" w14:textId="77777777" w:rsidR="00D35F82" w:rsidRPr="005F51BD" w:rsidRDefault="00D35F82" w:rsidP="00D35F82">
                            <w:pPr>
                              <w:rPr>
                                <w:sz w:val="20"/>
                                <w:szCs w:val="20"/>
                              </w:rPr>
                            </w:pPr>
                            <w:r w:rsidRPr="005F51BD">
                              <w:rPr>
                                <w:sz w:val="20"/>
                                <w:szCs w:val="20"/>
                              </w:rPr>
                              <w:t>Washington/Baltimore Regional 2012 Coalition</w:t>
                            </w:r>
                          </w:p>
                          <w:p w14:paraId="40407E88" w14:textId="77777777" w:rsidR="00D35F82" w:rsidRPr="005F51BD" w:rsidRDefault="00D35F82" w:rsidP="00D35F82">
                            <w:pPr>
                              <w:numPr>
                                <w:ilvl w:val="0"/>
                                <w:numId w:val="32"/>
                              </w:numPr>
                              <w:contextualSpacing/>
                              <w:rPr>
                                <w:sz w:val="20"/>
                                <w:szCs w:val="20"/>
                              </w:rPr>
                            </w:pPr>
                            <w:r w:rsidRPr="005F51BD">
                              <w:rPr>
                                <w:i/>
                                <w:iCs/>
                                <w:sz w:val="20"/>
                                <w:szCs w:val="20"/>
                              </w:rPr>
                              <w:t>Consultant</w:t>
                            </w:r>
                            <w:r w:rsidRPr="005F51BD">
                              <w:rPr>
                                <w:i/>
                                <w:iCs/>
                                <w:sz w:val="20"/>
                                <w:szCs w:val="20"/>
                              </w:rPr>
                              <w:tab/>
                            </w:r>
                            <w:r w:rsidRPr="005F51BD">
                              <w:rPr>
                                <w:i/>
                                <w:iCs/>
                                <w:sz w:val="20"/>
                                <w:szCs w:val="20"/>
                              </w:rPr>
                              <w:tab/>
                            </w:r>
                            <w:r w:rsidRPr="005F51BD">
                              <w:rPr>
                                <w:i/>
                                <w:iCs/>
                                <w:sz w:val="20"/>
                                <w:szCs w:val="20"/>
                              </w:rPr>
                              <w:tab/>
                            </w:r>
                            <w:r w:rsidRPr="005F51BD">
                              <w:rPr>
                                <w:i/>
                                <w:iCs/>
                                <w:sz w:val="20"/>
                                <w:szCs w:val="20"/>
                              </w:rPr>
                              <w:tab/>
                            </w:r>
                            <w:r w:rsidRPr="005F51BD">
                              <w:rPr>
                                <w:i/>
                                <w:iCs/>
                                <w:sz w:val="20"/>
                                <w:szCs w:val="20"/>
                              </w:rPr>
                              <w:tab/>
                            </w:r>
                            <w:r w:rsidRPr="005F51BD">
                              <w:rPr>
                                <w:sz w:val="20"/>
                                <w:szCs w:val="20"/>
                              </w:rPr>
                              <w:t>2001-2003</w:t>
                            </w:r>
                          </w:p>
                          <w:p w14:paraId="0542FBDB" w14:textId="77777777" w:rsidR="00D35F82" w:rsidRPr="005F51BD" w:rsidRDefault="00D35F82" w:rsidP="00D35F82">
                            <w:pPr>
                              <w:rPr>
                                <w:sz w:val="20"/>
                                <w:szCs w:val="20"/>
                              </w:rPr>
                            </w:pPr>
                          </w:p>
                          <w:p w14:paraId="75C4A8DE" w14:textId="77777777" w:rsidR="00D35F82" w:rsidRPr="005F51BD" w:rsidRDefault="00D35F82" w:rsidP="00D35F82">
                            <w:pPr>
                              <w:rPr>
                                <w:sz w:val="20"/>
                                <w:szCs w:val="20"/>
                              </w:rPr>
                            </w:pPr>
                            <w:r w:rsidRPr="005F51BD">
                              <w:rPr>
                                <w:sz w:val="20"/>
                                <w:szCs w:val="20"/>
                              </w:rPr>
                              <w:t>University of North Carolina</w:t>
                            </w:r>
                          </w:p>
                          <w:p w14:paraId="148F4237" w14:textId="77777777" w:rsidR="00D35F82" w:rsidRPr="005F51BD" w:rsidRDefault="00D35F82" w:rsidP="00D35F82">
                            <w:pPr>
                              <w:numPr>
                                <w:ilvl w:val="0"/>
                                <w:numId w:val="32"/>
                              </w:numPr>
                              <w:contextualSpacing/>
                              <w:rPr>
                                <w:sz w:val="20"/>
                                <w:szCs w:val="20"/>
                              </w:rPr>
                            </w:pPr>
                            <w:r w:rsidRPr="005F51BD">
                              <w:rPr>
                                <w:i/>
                                <w:iCs/>
                                <w:sz w:val="20"/>
                                <w:szCs w:val="20"/>
                              </w:rPr>
                              <w:t xml:space="preserve">Project Director – Center for Urban and </w:t>
                            </w:r>
                            <w:r w:rsidRPr="005F51BD">
                              <w:rPr>
                                <w:i/>
                                <w:iCs/>
                                <w:sz w:val="20"/>
                                <w:szCs w:val="20"/>
                              </w:rPr>
                              <w:tab/>
                            </w:r>
                            <w:r w:rsidRPr="005F51BD">
                              <w:rPr>
                                <w:i/>
                                <w:iCs/>
                                <w:sz w:val="20"/>
                                <w:szCs w:val="20"/>
                              </w:rPr>
                              <w:tab/>
                            </w:r>
                            <w:r w:rsidRPr="005F51BD">
                              <w:rPr>
                                <w:sz w:val="20"/>
                                <w:szCs w:val="20"/>
                              </w:rPr>
                              <w:t>1991-2001</w:t>
                            </w:r>
                          </w:p>
                          <w:p w14:paraId="56EBEB4E" w14:textId="77777777" w:rsidR="00D35F82" w:rsidRPr="005F51BD" w:rsidRDefault="00D35F82" w:rsidP="00D35F82">
                            <w:pPr>
                              <w:ind w:firstLine="720"/>
                              <w:rPr>
                                <w:i/>
                                <w:iCs/>
                                <w:sz w:val="20"/>
                                <w:szCs w:val="20"/>
                              </w:rPr>
                            </w:pPr>
                            <w:r w:rsidRPr="005F51BD">
                              <w:rPr>
                                <w:i/>
                                <w:iCs/>
                                <w:sz w:val="20"/>
                                <w:szCs w:val="20"/>
                              </w:rPr>
                              <w:t>Regional Studies</w:t>
                            </w:r>
                          </w:p>
                          <w:p w14:paraId="33AEF96F" w14:textId="77777777" w:rsidR="00D35F82" w:rsidRPr="005F51BD" w:rsidRDefault="00D35F82" w:rsidP="00D35F82">
                            <w:pPr>
                              <w:numPr>
                                <w:ilvl w:val="0"/>
                                <w:numId w:val="32"/>
                              </w:numPr>
                              <w:contextualSpacing/>
                              <w:rPr>
                                <w:sz w:val="20"/>
                                <w:szCs w:val="20"/>
                              </w:rPr>
                            </w:pPr>
                            <w:r w:rsidRPr="005F51BD">
                              <w:rPr>
                                <w:i/>
                                <w:iCs/>
                                <w:sz w:val="20"/>
                                <w:szCs w:val="20"/>
                              </w:rPr>
                              <w:t xml:space="preserve">Research Assistant – Center for Urban </w:t>
                            </w:r>
                            <w:r w:rsidRPr="005F51BD">
                              <w:rPr>
                                <w:i/>
                                <w:iCs/>
                                <w:sz w:val="20"/>
                                <w:szCs w:val="20"/>
                              </w:rPr>
                              <w:tab/>
                            </w:r>
                            <w:r w:rsidRPr="005F51BD">
                              <w:rPr>
                                <w:i/>
                                <w:iCs/>
                                <w:sz w:val="20"/>
                                <w:szCs w:val="20"/>
                              </w:rPr>
                              <w:tab/>
                            </w:r>
                            <w:r w:rsidRPr="005F51BD">
                              <w:rPr>
                                <w:sz w:val="20"/>
                                <w:szCs w:val="20"/>
                              </w:rPr>
                              <w:t>1991-2001</w:t>
                            </w:r>
                          </w:p>
                          <w:p w14:paraId="5AA3F8F4" w14:textId="77777777" w:rsidR="00D35F82" w:rsidRPr="005F51BD" w:rsidRDefault="00D35F82" w:rsidP="00D35F82">
                            <w:pPr>
                              <w:ind w:left="720"/>
                              <w:contextualSpacing/>
                              <w:rPr>
                                <w:i/>
                                <w:iCs/>
                                <w:sz w:val="20"/>
                                <w:szCs w:val="20"/>
                              </w:rPr>
                            </w:pPr>
                            <w:r w:rsidRPr="005F51BD">
                              <w:rPr>
                                <w:i/>
                                <w:iCs/>
                                <w:sz w:val="20"/>
                                <w:szCs w:val="20"/>
                              </w:rPr>
                              <w:t>and Regional Studies</w:t>
                            </w:r>
                          </w:p>
                          <w:p w14:paraId="5F929C7A" w14:textId="77777777" w:rsidR="00D35F82" w:rsidRPr="005F51BD" w:rsidRDefault="00D35F82" w:rsidP="00D35F82">
                            <w:pPr>
                              <w:numPr>
                                <w:ilvl w:val="0"/>
                                <w:numId w:val="32"/>
                              </w:numPr>
                              <w:contextualSpacing/>
                              <w:rPr>
                                <w:sz w:val="20"/>
                                <w:szCs w:val="20"/>
                              </w:rPr>
                            </w:pPr>
                            <w:r w:rsidRPr="005F51BD">
                              <w:rPr>
                                <w:i/>
                                <w:iCs/>
                                <w:sz w:val="20"/>
                                <w:szCs w:val="20"/>
                              </w:rPr>
                              <w:t xml:space="preserve">Teaching Assistant – Department of City and </w:t>
                            </w:r>
                            <w:r w:rsidRPr="005F51BD">
                              <w:rPr>
                                <w:i/>
                                <w:iCs/>
                                <w:sz w:val="20"/>
                                <w:szCs w:val="20"/>
                              </w:rPr>
                              <w:tab/>
                            </w:r>
                            <w:r w:rsidRPr="005F51BD">
                              <w:rPr>
                                <w:sz w:val="20"/>
                                <w:szCs w:val="20"/>
                              </w:rPr>
                              <w:t>1998</w:t>
                            </w:r>
                          </w:p>
                          <w:p w14:paraId="1689ED7B" w14:textId="77777777" w:rsidR="00D35F82" w:rsidRPr="005F51BD" w:rsidRDefault="00D35F82" w:rsidP="00D35F82">
                            <w:pPr>
                              <w:ind w:firstLine="720"/>
                              <w:rPr>
                                <w:i/>
                                <w:iCs/>
                                <w:sz w:val="20"/>
                                <w:szCs w:val="20"/>
                              </w:rPr>
                            </w:pPr>
                            <w:r w:rsidRPr="005F51BD">
                              <w:rPr>
                                <w:i/>
                                <w:iCs/>
                                <w:sz w:val="20"/>
                                <w:szCs w:val="20"/>
                              </w:rPr>
                              <w:t>Regional Planning</w:t>
                            </w:r>
                          </w:p>
                          <w:p w14:paraId="44685682" w14:textId="77777777" w:rsidR="00D35F82" w:rsidRPr="005F51BD" w:rsidRDefault="00D35F82" w:rsidP="00D35F82">
                            <w:pPr>
                              <w:rPr>
                                <w:b/>
                                <w:bCs/>
                                <w:sz w:val="20"/>
                                <w:szCs w:val="20"/>
                              </w:rPr>
                            </w:pPr>
                          </w:p>
                          <w:p w14:paraId="71CB965C" w14:textId="77777777" w:rsidR="00D35F82" w:rsidRPr="005F51BD" w:rsidRDefault="00D35F82" w:rsidP="00D35F82">
                            <w:pPr>
                              <w:rPr>
                                <w:sz w:val="20"/>
                                <w:szCs w:val="20"/>
                              </w:rPr>
                            </w:pPr>
                            <w:r w:rsidRPr="005F51BD">
                              <w:rPr>
                                <w:sz w:val="20"/>
                                <w:szCs w:val="20"/>
                              </w:rPr>
                              <w:t>Harpswell 10, Inc.</w:t>
                            </w:r>
                          </w:p>
                          <w:p w14:paraId="2A543F29" w14:textId="77777777" w:rsidR="00D35F82" w:rsidRPr="005F51BD" w:rsidRDefault="00D35F82" w:rsidP="00D35F82">
                            <w:pPr>
                              <w:numPr>
                                <w:ilvl w:val="0"/>
                                <w:numId w:val="32"/>
                              </w:numPr>
                              <w:contextualSpacing/>
                              <w:rPr>
                                <w:sz w:val="20"/>
                                <w:szCs w:val="20"/>
                              </w:rPr>
                            </w:pPr>
                            <w:r w:rsidRPr="005F51BD">
                              <w:rPr>
                                <w:i/>
                                <w:iCs/>
                                <w:sz w:val="20"/>
                                <w:szCs w:val="20"/>
                              </w:rPr>
                              <w:t>President</w:t>
                            </w:r>
                            <w:r w:rsidRPr="005F51BD">
                              <w:rPr>
                                <w:i/>
                                <w:iCs/>
                                <w:sz w:val="20"/>
                                <w:szCs w:val="20"/>
                              </w:rPr>
                              <w:tab/>
                            </w:r>
                            <w:r w:rsidRPr="005F51BD">
                              <w:rPr>
                                <w:i/>
                                <w:iCs/>
                                <w:sz w:val="20"/>
                                <w:szCs w:val="20"/>
                              </w:rPr>
                              <w:tab/>
                            </w:r>
                            <w:r w:rsidRPr="005F51BD">
                              <w:rPr>
                                <w:i/>
                                <w:iCs/>
                                <w:sz w:val="20"/>
                                <w:szCs w:val="20"/>
                              </w:rPr>
                              <w:tab/>
                            </w:r>
                            <w:r w:rsidRPr="005F51BD">
                              <w:rPr>
                                <w:i/>
                                <w:iCs/>
                                <w:sz w:val="20"/>
                                <w:szCs w:val="20"/>
                              </w:rPr>
                              <w:tab/>
                            </w:r>
                            <w:r w:rsidRPr="005F51BD">
                              <w:rPr>
                                <w:i/>
                                <w:iCs/>
                                <w:sz w:val="20"/>
                                <w:szCs w:val="20"/>
                              </w:rPr>
                              <w:tab/>
                            </w:r>
                            <w:r w:rsidRPr="005F51BD">
                              <w:rPr>
                                <w:sz w:val="20"/>
                                <w:szCs w:val="20"/>
                              </w:rPr>
                              <w:t>1997-Present</w:t>
                            </w:r>
                          </w:p>
                          <w:p w14:paraId="7D07C58F" w14:textId="77777777" w:rsidR="00D35F82" w:rsidRPr="005F51BD" w:rsidRDefault="00D35F82" w:rsidP="00D35F82">
                            <w:pPr>
                              <w:rPr>
                                <w:sz w:val="20"/>
                                <w:szCs w:val="20"/>
                              </w:rPr>
                            </w:pPr>
                          </w:p>
                          <w:p w14:paraId="2E32EB99" w14:textId="77777777" w:rsidR="00D35F82" w:rsidRPr="005F51BD" w:rsidRDefault="00D35F82" w:rsidP="00D35F82">
                            <w:pPr>
                              <w:rPr>
                                <w:sz w:val="20"/>
                                <w:szCs w:val="20"/>
                              </w:rPr>
                            </w:pPr>
                            <w:r w:rsidRPr="005F51BD">
                              <w:rPr>
                                <w:sz w:val="20"/>
                                <w:szCs w:val="20"/>
                              </w:rPr>
                              <w:t>Woods Hole Oceanographic Institution</w:t>
                            </w:r>
                          </w:p>
                          <w:p w14:paraId="72850EBE" w14:textId="3C82EA1C" w:rsidR="00D35F82" w:rsidRDefault="00D35F82" w:rsidP="00D35F82">
                            <w:pPr>
                              <w:numPr>
                                <w:ilvl w:val="0"/>
                                <w:numId w:val="32"/>
                              </w:numPr>
                              <w:contextualSpacing/>
                              <w:rPr>
                                <w:sz w:val="21"/>
                                <w:szCs w:val="21"/>
                              </w:rPr>
                            </w:pPr>
                            <w:r w:rsidRPr="00D35F82">
                              <w:rPr>
                                <w:i/>
                                <w:iCs/>
                                <w:sz w:val="21"/>
                                <w:szCs w:val="21"/>
                              </w:rPr>
                              <w:t>Project Director – Marine Policy Center</w:t>
                            </w:r>
                            <w:r w:rsidRPr="00D35F82">
                              <w:rPr>
                                <w:i/>
                                <w:iCs/>
                                <w:sz w:val="21"/>
                                <w:szCs w:val="21"/>
                              </w:rPr>
                              <w:tab/>
                            </w:r>
                            <w:r w:rsidRPr="00D35F82">
                              <w:rPr>
                                <w:i/>
                                <w:iCs/>
                                <w:sz w:val="21"/>
                                <w:szCs w:val="21"/>
                              </w:rPr>
                              <w:tab/>
                            </w:r>
                            <w:r w:rsidRPr="00D35F82">
                              <w:rPr>
                                <w:sz w:val="21"/>
                                <w:szCs w:val="21"/>
                              </w:rPr>
                              <w:t>1997-1998</w:t>
                            </w:r>
                          </w:p>
                          <w:p w14:paraId="055C065F" w14:textId="77777777" w:rsidR="007C634A" w:rsidRPr="00D35F82" w:rsidRDefault="007C634A" w:rsidP="007C634A">
                            <w:pPr>
                              <w:contextualSpacing/>
                              <w:rPr>
                                <w:sz w:val="21"/>
                                <w:szCs w:val="21"/>
                              </w:rPr>
                            </w:pPr>
                          </w:p>
                          <w:p w14:paraId="759377C5" w14:textId="77777777" w:rsidR="00D35F82" w:rsidRPr="00D35F82" w:rsidRDefault="00D35F82" w:rsidP="00D35F82">
                            <w:pPr>
                              <w:rPr>
                                <w:sz w:val="21"/>
                                <w:szCs w:val="21"/>
                              </w:rPr>
                            </w:pPr>
                          </w:p>
                          <w:p w14:paraId="3566BE5F" w14:textId="77777777" w:rsidR="00D35F82" w:rsidRPr="00D35F82" w:rsidRDefault="00D35F82" w:rsidP="00D35F82">
                            <w:pPr>
                              <w:rPr>
                                <w:sz w:val="21"/>
                                <w:szCs w:val="21"/>
                              </w:rPr>
                            </w:pPr>
                            <w:r w:rsidRPr="00D35F82">
                              <w:rPr>
                                <w:sz w:val="21"/>
                                <w:szCs w:val="21"/>
                              </w:rPr>
                              <w:t>Maine State Planning Office/ME Coastal Program</w:t>
                            </w:r>
                          </w:p>
                          <w:p w14:paraId="41A21B74" w14:textId="77777777" w:rsidR="00D35F82" w:rsidRPr="00D35F82" w:rsidRDefault="00D35F82" w:rsidP="00D35F82">
                            <w:pPr>
                              <w:numPr>
                                <w:ilvl w:val="0"/>
                                <w:numId w:val="32"/>
                              </w:numPr>
                              <w:contextualSpacing/>
                              <w:rPr>
                                <w:sz w:val="21"/>
                                <w:szCs w:val="21"/>
                              </w:rPr>
                            </w:pPr>
                            <w:r w:rsidRPr="00D35F82">
                              <w:rPr>
                                <w:i/>
                                <w:iCs/>
                                <w:sz w:val="21"/>
                                <w:szCs w:val="21"/>
                              </w:rPr>
                              <w:t>Coastal Policy Analyst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1997</w:t>
                            </w:r>
                          </w:p>
                          <w:p w14:paraId="0303FBEC" w14:textId="77777777" w:rsidR="00D35F82" w:rsidRPr="00D35F82" w:rsidRDefault="00D35F82" w:rsidP="00D35F82">
                            <w:pPr>
                              <w:rPr>
                                <w:sz w:val="21"/>
                                <w:szCs w:val="21"/>
                              </w:rPr>
                            </w:pPr>
                          </w:p>
                          <w:p w14:paraId="4AE44AD9" w14:textId="77777777" w:rsidR="00D35F82" w:rsidRPr="00D35F82" w:rsidRDefault="00D35F82" w:rsidP="00D35F82">
                            <w:pPr>
                              <w:rPr>
                                <w:sz w:val="21"/>
                                <w:szCs w:val="21"/>
                              </w:rPr>
                            </w:pPr>
                            <w:r w:rsidRPr="00D35F82">
                              <w:rPr>
                                <w:sz w:val="21"/>
                                <w:szCs w:val="21"/>
                              </w:rPr>
                              <w:t>University of Michigan</w:t>
                            </w:r>
                          </w:p>
                          <w:p w14:paraId="331856EE" w14:textId="77777777" w:rsidR="00D35F82" w:rsidRPr="00D35F82" w:rsidRDefault="00D35F82" w:rsidP="00D35F82">
                            <w:pPr>
                              <w:numPr>
                                <w:ilvl w:val="0"/>
                                <w:numId w:val="32"/>
                              </w:numPr>
                              <w:contextualSpacing/>
                              <w:rPr>
                                <w:sz w:val="21"/>
                                <w:szCs w:val="21"/>
                              </w:rPr>
                            </w:pPr>
                            <w:r w:rsidRPr="00D35F82">
                              <w:rPr>
                                <w:i/>
                                <w:iCs/>
                                <w:sz w:val="21"/>
                                <w:szCs w:val="21"/>
                              </w:rPr>
                              <w:t>Research Assistant II – School of Natural</w:t>
                            </w:r>
                            <w:r w:rsidRPr="00D35F82">
                              <w:rPr>
                                <w:i/>
                                <w:iCs/>
                                <w:sz w:val="21"/>
                                <w:szCs w:val="21"/>
                              </w:rPr>
                              <w:tab/>
                            </w:r>
                            <w:r w:rsidRPr="00D35F82">
                              <w:rPr>
                                <w:i/>
                                <w:iCs/>
                                <w:sz w:val="21"/>
                                <w:szCs w:val="21"/>
                              </w:rPr>
                              <w:tab/>
                            </w:r>
                            <w:r w:rsidRPr="00D35F82">
                              <w:rPr>
                                <w:sz w:val="21"/>
                                <w:szCs w:val="21"/>
                              </w:rPr>
                              <w:t>1996-1997</w:t>
                            </w:r>
                            <w:r w:rsidRPr="00D35F82">
                              <w:rPr>
                                <w:i/>
                                <w:iCs/>
                                <w:sz w:val="21"/>
                                <w:szCs w:val="21"/>
                              </w:rPr>
                              <w:t xml:space="preserve"> </w:t>
                            </w:r>
                          </w:p>
                          <w:p w14:paraId="47CBA8C0" w14:textId="77777777" w:rsidR="00D35F82" w:rsidRPr="00D35F82" w:rsidRDefault="00D35F82" w:rsidP="00D35F82">
                            <w:pPr>
                              <w:ind w:firstLine="720"/>
                              <w:rPr>
                                <w:sz w:val="21"/>
                                <w:szCs w:val="21"/>
                              </w:rPr>
                            </w:pPr>
                            <w:r w:rsidRPr="00D35F82">
                              <w:rPr>
                                <w:i/>
                                <w:iCs/>
                                <w:sz w:val="21"/>
                                <w:szCs w:val="21"/>
                              </w:rPr>
                              <w:t>Resources and Environment</w:t>
                            </w:r>
                          </w:p>
                          <w:p w14:paraId="6B15A1BE" w14:textId="77777777" w:rsidR="00D35F82" w:rsidRPr="00D35F82" w:rsidRDefault="00D35F82" w:rsidP="00D35F82">
                            <w:pPr>
                              <w:rPr>
                                <w:sz w:val="21"/>
                                <w:szCs w:val="21"/>
                              </w:rPr>
                            </w:pPr>
                          </w:p>
                          <w:p w14:paraId="37EAE79E" w14:textId="77777777" w:rsidR="00D35F82" w:rsidRPr="00D35F82" w:rsidRDefault="00D35F82" w:rsidP="00D35F82">
                            <w:pPr>
                              <w:rPr>
                                <w:sz w:val="21"/>
                                <w:szCs w:val="21"/>
                              </w:rPr>
                            </w:pPr>
                            <w:r w:rsidRPr="00D35F82">
                              <w:rPr>
                                <w:sz w:val="21"/>
                                <w:szCs w:val="21"/>
                              </w:rPr>
                              <w:t>Gulf of Maine Council on the Marine Environment</w:t>
                            </w:r>
                          </w:p>
                          <w:p w14:paraId="49C459F6" w14:textId="77777777" w:rsidR="00D35F82" w:rsidRPr="00D35F82" w:rsidRDefault="00D35F82" w:rsidP="00D35F82">
                            <w:pPr>
                              <w:numPr>
                                <w:ilvl w:val="0"/>
                                <w:numId w:val="32"/>
                              </w:numPr>
                              <w:contextualSpacing/>
                              <w:rPr>
                                <w:sz w:val="21"/>
                                <w:szCs w:val="21"/>
                              </w:rPr>
                            </w:pPr>
                            <w:r w:rsidRPr="00D35F82">
                              <w:rPr>
                                <w:i/>
                                <w:iCs/>
                                <w:sz w:val="21"/>
                                <w:szCs w:val="21"/>
                              </w:rPr>
                              <w:t>Consultant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1996-1997</w:t>
                            </w:r>
                          </w:p>
                          <w:p w14:paraId="0CBC09BD" w14:textId="77777777" w:rsidR="00D35F82" w:rsidRPr="00D35F82" w:rsidRDefault="00D35F82" w:rsidP="00D35F82">
                            <w:pPr>
                              <w:rPr>
                                <w:sz w:val="21"/>
                                <w:szCs w:val="21"/>
                              </w:rPr>
                            </w:pPr>
                          </w:p>
                          <w:p w14:paraId="24CE4332" w14:textId="77777777" w:rsidR="00D35F82" w:rsidRPr="00D35F82" w:rsidRDefault="00D35F82" w:rsidP="00D35F82">
                            <w:pPr>
                              <w:rPr>
                                <w:sz w:val="21"/>
                                <w:szCs w:val="21"/>
                              </w:rPr>
                            </w:pPr>
                            <w:r w:rsidRPr="00D35F82">
                              <w:rPr>
                                <w:sz w:val="21"/>
                                <w:szCs w:val="21"/>
                              </w:rPr>
                              <w:t>The Food Channel</w:t>
                            </w:r>
                          </w:p>
                          <w:p w14:paraId="17F49D19" w14:textId="77777777" w:rsidR="00D35F82" w:rsidRPr="00D35F82" w:rsidRDefault="00D35F82" w:rsidP="00D35F82">
                            <w:pPr>
                              <w:numPr>
                                <w:ilvl w:val="0"/>
                                <w:numId w:val="32"/>
                              </w:numPr>
                              <w:contextualSpacing/>
                              <w:rPr>
                                <w:sz w:val="21"/>
                                <w:szCs w:val="21"/>
                              </w:rPr>
                            </w:pPr>
                            <w:r w:rsidRPr="00D35F82">
                              <w:rPr>
                                <w:i/>
                                <w:iCs/>
                                <w:sz w:val="21"/>
                                <w:szCs w:val="21"/>
                              </w:rPr>
                              <w:t>Environmental Correspondent</w:t>
                            </w:r>
                            <w:r w:rsidRPr="00D35F82">
                              <w:rPr>
                                <w:i/>
                                <w:iCs/>
                                <w:sz w:val="21"/>
                                <w:szCs w:val="21"/>
                              </w:rPr>
                              <w:tab/>
                            </w:r>
                            <w:r w:rsidRPr="00D35F82">
                              <w:rPr>
                                <w:i/>
                                <w:iCs/>
                                <w:sz w:val="21"/>
                                <w:szCs w:val="21"/>
                              </w:rPr>
                              <w:tab/>
                            </w:r>
                            <w:r w:rsidRPr="00D35F82">
                              <w:rPr>
                                <w:i/>
                                <w:iCs/>
                                <w:sz w:val="21"/>
                                <w:szCs w:val="21"/>
                              </w:rPr>
                              <w:tab/>
                            </w:r>
                            <w:r w:rsidRPr="00D35F82">
                              <w:rPr>
                                <w:sz w:val="21"/>
                                <w:szCs w:val="21"/>
                              </w:rPr>
                              <w:t>1995-1996</w:t>
                            </w:r>
                          </w:p>
                          <w:p w14:paraId="1E3B89F2" w14:textId="77777777" w:rsidR="00D35F82" w:rsidRPr="00D35F82" w:rsidRDefault="00D35F82" w:rsidP="00D35F82">
                            <w:pPr>
                              <w:rPr>
                                <w:sz w:val="21"/>
                                <w:szCs w:val="21"/>
                              </w:rPr>
                            </w:pPr>
                          </w:p>
                          <w:p w14:paraId="6D27D5CA" w14:textId="77777777" w:rsidR="00D35F82" w:rsidRPr="00D35F82" w:rsidRDefault="00D35F82" w:rsidP="00D35F82">
                            <w:pPr>
                              <w:rPr>
                                <w:sz w:val="21"/>
                                <w:szCs w:val="21"/>
                              </w:rPr>
                            </w:pPr>
                            <w:r w:rsidRPr="00D35F82">
                              <w:rPr>
                                <w:sz w:val="21"/>
                                <w:szCs w:val="21"/>
                              </w:rPr>
                              <w:t>Planning Decisions Inc.</w:t>
                            </w:r>
                          </w:p>
                          <w:p w14:paraId="2C418E29" w14:textId="77777777" w:rsidR="00D35F82" w:rsidRPr="00D35F82" w:rsidRDefault="00D35F82" w:rsidP="00D35F82">
                            <w:pPr>
                              <w:numPr>
                                <w:ilvl w:val="0"/>
                                <w:numId w:val="32"/>
                              </w:numPr>
                              <w:contextualSpacing/>
                              <w:rPr>
                                <w:sz w:val="21"/>
                                <w:szCs w:val="21"/>
                              </w:rPr>
                            </w:pPr>
                            <w:r w:rsidRPr="00D35F82">
                              <w:rPr>
                                <w:i/>
                                <w:iCs/>
                                <w:sz w:val="21"/>
                                <w:szCs w:val="21"/>
                              </w:rPr>
                              <w:t>Research Analyst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1995</w:t>
                            </w:r>
                          </w:p>
                          <w:p w14:paraId="69F78466" w14:textId="77777777" w:rsidR="00D35F82" w:rsidRPr="00D35F82" w:rsidRDefault="00D35F82" w:rsidP="00D35F82">
                            <w:pPr>
                              <w:rPr>
                                <w:sz w:val="21"/>
                                <w:szCs w:val="21"/>
                              </w:rPr>
                            </w:pPr>
                          </w:p>
                          <w:p w14:paraId="579F1E29" w14:textId="77777777" w:rsidR="00D35F82" w:rsidRPr="00D35F82" w:rsidRDefault="00D35F82" w:rsidP="00D35F82">
                            <w:pPr>
                              <w:rPr>
                                <w:sz w:val="21"/>
                                <w:szCs w:val="21"/>
                              </w:rPr>
                            </w:pPr>
                            <w:r w:rsidRPr="00D35F82">
                              <w:rPr>
                                <w:sz w:val="21"/>
                                <w:szCs w:val="21"/>
                              </w:rPr>
                              <w:t>Canyonlands National Park</w:t>
                            </w:r>
                          </w:p>
                          <w:p w14:paraId="0E54F452" w14:textId="77777777" w:rsidR="00D35F82" w:rsidRPr="00D35F82" w:rsidRDefault="00D35F82" w:rsidP="00D35F82">
                            <w:pPr>
                              <w:numPr>
                                <w:ilvl w:val="0"/>
                                <w:numId w:val="32"/>
                              </w:numPr>
                              <w:contextualSpacing/>
                              <w:rPr>
                                <w:sz w:val="21"/>
                                <w:szCs w:val="21"/>
                              </w:rPr>
                            </w:pPr>
                            <w:r w:rsidRPr="00D35F82">
                              <w:rPr>
                                <w:i/>
                                <w:iCs/>
                                <w:sz w:val="21"/>
                                <w:szCs w:val="21"/>
                              </w:rPr>
                              <w:t>Park Ranger/Environmental Interpreter</w:t>
                            </w:r>
                            <w:r w:rsidRPr="00D35F82">
                              <w:rPr>
                                <w:i/>
                                <w:iCs/>
                                <w:sz w:val="21"/>
                                <w:szCs w:val="21"/>
                              </w:rPr>
                              <w:tab/>
                            </w:r>
                            <w:r w:rsidRPr="00D35F82">
                              <w:rPr>
                                <w:i/>
                                <w:iCs/>
                                <w:sz w:val="21"/>
                                <w:szCs w:val="21"/>
                              </w:rPr>
                              <w:tab/>
                            </w:r>
                            <w:r w:rsidRPr="00D35F82">
                              <w:rPr>
                                <w:sz w:val="21"/>
                                <w:szCs w:val="21"/>
                              </w:rPr>
                              <w:t>1993</w:t>
                            </w:r>
                          </w:p>
                          <w:p w14:paraId="6C2DB711" w14:textId="77777777" w:rsidR="00D35F82" w:rsidRPr="00D35F82" w:rsidRDefault="00D35F82" w:rsidP="00D35F82">
                            <w:pPr>
                              <w:rPr>
                                <w:sz w:val="21"/>
                                <w:szCs w:val="21"/>
                              </w:rPr>
                            </w:pPr>
                          </w:p>
                          <w:p w14:paraId="30D4F9BE" w14:textId="77777777" w:rsidR="00D35F82" w:rsidRPr="00D35F82" w:rsidRDefault="00D35F82" w:rsidP="00D35F82">
                            <w:pPr>
                              <w:rPr>
                                <w:sz w:val="21"/>
                                <w:szCs w:val="21"/>
                              </w:rPr>
                            </w:pPr>
                            <w:r w:rsidRPr="00D35F82">
                              <w:rPr>
                                <w:sz w:val="21"/>
                                <w:szCs w:val="21"/>
                              </w:rPr>
                              <w:t xml:space="preserve">U.S. Department of Justice: Environmental Enforcement </w:t>
                            </w:r>
                          </w:p>
                          <w:p w14:paraId="757DBD85" w14:textId="77777777" w:rsidR="00D35F82" w:rsidRPr="00D35F82" w:rsidRDefault="00D35F82" w:rsidP="00D35F82">
                            <w:pPr>
                              <w:rPr>
                                <w:sz w:val="21"/>
                                <w:szCs w:val="21"/>
                              </w:rPr>
                            </w:pPr>
                            <w:r w:rsidRPr="00D35F82">
                              <w:rPr>
                                <w:sz w:val="21"/>
                                <w:szCs w:val="21"/>
                              </w:rPr>
                              <w:t>Section</w:t>
                            </w:r>
                          </w:p>
                          <w:p w14:paraId="73DC8CCD" w14:textId="77777777" w:rsidR="00D35F82" w:rsidRPr="00D35F82" w:rsidRDefault="00D35F82" w:rsidP="00D35F82">
                            <w:pPr>
                              <w:numPr>
                                <w:ilvl w:val="0"/>
                                <w:numId w:val="32"/>
                              </w:numPr>
                              <w:contextualSpacing/>
                              <w:rPr>
                                <w:sz w:val="21"/>
                                <w:szCs w:val="21"/>
                              </w:rPr>
                            </w:pPr>
                            <w:r w:rsidRPr="00D35F82">
                              <w:rPr>
                                <w:i/>
                                <w:iCs/>
                                <w:sz w:val="21"/>
                                <w:szCs w:val="21"/>
                              </w:rPr>
                              <w:t>Paralegal Specialist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1992-1993</w:t>
                            </w:r>
                          </w:p>
                          <w:p w14:paraId="6F128D7B" w14:textId="77777777" w:rsidR="00D35F82" w:rsidRPr="00D35F82" w:rsidRDefault="00D35F82" w:rsidP="00D35F82">
                            <w:pPr>
                              <w:rPr>
                                <w:sz w:val="21"/>
                                <w:szCs w:val="21"/>
                              </w:rPr>
                            </w:pPr>
                          </w:p>
                          <w:p w14:paraId="35CA8F03" w14:textId="77777777" w:rsidR="00D35F82" w:rsidRPr="00D35F82" w:rsidRDefault="00D35F82" w:rsidP="00D35F82">
                            <w:pPr>
                              <w:rPr>
                                <w:sz w:val="21"/>
                                <w:szCs w:val="21"/>
                              </w:rPr>
                            </w:pPr>
                            <w:r w:rsidRPr="00D35F82">
                              <w:rPr>
                                <w:sz w:val="21"/>
                                <w:szCs w:val="21"/>
                              </w:rPr>
                              <w:t>Market Decisions Inc.</w:t>
                            </w:r>
                          </w:p>
                          <w:p w14:paraId="36DD2C26" w14:textId="77777777" w:rsidR="00D35F82" w:rsidRPr="00D35F82" w:rsidRDefault="00D35F82" w:rsidP="00D35F82">
                            <w:pPr>
                              <w:numPr>
                                <w:ilvl w:val="0"/>
                                <w:numId w:val="32"/>
                              </w:numPr>
                              <w:contextualSpacing/>
                              <w:rPr>
                                <w:sz w:val="21"/>
                                <w:szCs w:val="21"/>
                              </w:rPr>
                            </w:pPr>
                            <w:r w:rsidRPr="00D35F82">
                              <w:rPr>
                                <w:i/>
                                <w:iCs/>
                                <w:sz w:val="21"/>
                                <w:szCs w:val="21"/>
                              </w:rPr>
                              <w:t>Planning Assistant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1991</w:t>
                            </w:r>
                          </w:p>
                          <w:p w14:paraId="5DF38146" w14:textId="77777777" w:rsidR="00D35F82" w:rsidRPr="00D35F82" w:rsidRDefault="00D35F82" w:rsidP="00D35F82">
                            <w:pPr>
                              <w:rPr>
                                <w:sz w:val="21"/>
                                <w:szCs w:val="21"/>
                              </w:rPr>
                            </w:pPr>
                          </w:p>
                          <w:p w14:paraId="61B3419B" w14:textId="77777777" w:rsidR="00D35F82" w:rsidRPr="00D35F82" w:rsidRDefault="00D35F82" w:rsidP="00D35F82">
                            <w:pPr>
                              <w:rPr>
                                <w:sz w:val="21"/>
                                <w:szCs w:val="21"/>
                              </w:rPr>
                            </w:pPr>
                            <w:r w:rsidRPr="00D35F82">
                              <w:rPr>
                                <w:sz w:val="21"/>
                                <w:szCs w:val="21"/>
                              </w:rPr>
                              <w:t>The Chesapeake Bay Foundation</w:t>
                            </w:r>
                          </w:p>
                          <w:p w14:paraId="34E8B5B8" w14:textId="77777777" w:rsidR="00D35F82" w:rsidRPr="00D35F82" w:rsidRDefault="00D35F82" w:rsidP="00D35F82">
                            <w:pPr>
                              <w:numPr>
                                <w:ilvl w:val="0"/>
                                <w:numId w:val="32"/>
                              </w:numPr>
                              <w:contextualSpacing/>
                              <w:rPr>
                                <w:sz w:val="21"/>
                                <w:szCs w:val="21"/>
                              </w:rPr>
                            </w:pPr>
                            <w:r w:rsidRPr="00D35F82">
                              <w:rPr>
                                <w:i/>
                                <w:iCs/>
                                <w:sz w:val="21"/>
                                <w:szCs w:val="21"/>
                              </w:rPr>
                              <w:t>Research Assistant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1990</w:t>
                            </w:r>
                          </w:p>
                          <w:p w14:paraId="5E902896" w14:textId="77777777" w:rsidR="00D35F82" w:rsidRPr="00D35F82" w:rsidRDefault="00D35F82" w:rsidP="00D35F82">
                            <w:pPr>
                              <w:rPr>
                                <w:color w:val="FF0000"/>
                                <w:sz w:val="21"/>
                                <w:szCs w:val="21"/>
                              </w:rPr>
                            </w:pPr>
                          </w:p>
                          <w:p w14:paraId="5B71ED0A" w14:textId="77777777" w:rsidR="00D35F82" w:rsidRPr="00D35F82" w:rsidRDefault="00D35F82" w:rsidP="00D35F82">
                            <w:pPr>
                              <w:spacing w:after="240"/>
                              <w:rPr>
                                <w:bCs/>
                                <w:color w:val="FF0000"/>
                                <w:sz w:val="21"/>
                                <w:szCs w:val="21"/>
                              </w:rPr>
                            </w:pPr>
                          </w:p>
                          <w:p w14:paraId="251629DC" w14:textId="18A5A738" w:rsidR="00091C3D" w:rsidRPr="007346B4" w:rsidRDefault="00091C3D" w:rsidP="00091C3D">
                            <w:pPr>
                              <w:rPr>
                                <w:color w:val="FF0000"/>
                                <w:sz w:val="21"/>
                                <w:szCs w:val="21"/>
                              </w:rPr>
                            </w:pPr>
                          </w:p>
                          <w:p w14:paraId="434F1DFC" w14:textId="77777777" w:rsidR="00C0638E" w:rsidRPr="007346B4" w:rsidRDefault="00C0638E" w:rsidP="00C0638E">
                            <w:pPr>
                              <w:rPr>
                                <w:b/>
                                <w:color w:val="FF0000"/>
                                <w:sz w:val="21"/>
                                <w:szCs w:val="21"/>
                              </w:rPr>
                            </w:pPr>
                            <w:bookmarkStart w:id="2" w:name="_Hlk21349278"/>
                            <w:bookmarkStart w:id="3" w:name="_Hlk21349279"/>
                            <w:r w:rsidRPr="007346B4">
                              <w:rPr>
                                <w:b/>
                                <w:color w:val="FF0000"/>
                                <w:sz w:val="21"/>
                                <w:szCs w:val="21"/>
                              </w:rPr>
                              <w:t>Selected Projects (continued on page 2)</w:t>
                            </w:r>
                          </w:p>
                          <w:p w14:paraId="3DCC7E7D" w14:textId="66BB6461" w:rsidR="00694459" w:rsidRPr="007346B4" w:rsidRDefault="00694459" w:rsidP="00694459">
                            <w:pPr>
                              <w:jc w:val="both"/>
                              <w:rPr>
                                <w:b/>
                                <w:i/>
                                <w:color w:val="FF0000"/>
                                <w:sz w:val="21"/>
                                <w:szCs w:val="21"/>
                              </w:rPr>
                            </w:pPr>
                            <w:bookmarkStart w:id="4" w:name="_Hlk62567473"/>
                            <w:r w:rsidRPr="007346B4">
                              <w:rPr>
                                <w:b/>
                                <w:i/>
                                <w:color w:val="FF0000"/>
                                <w:sz w:val="21"/>
                                <w:szCs w:val="21"/>
                              </w:rPr>
                              <w:t xml:space="preserve">Partnership for our Working Coast (2019-current). </w:t>
                            </w:r>
                            <w:r w:rsidRPr="007346B4">
                              <w:rPr>
                                <w:color w:val="FF0000"/>
                                <w:sz w:val="21"/>
                                <w:szCs w:val="21"/>
                              </w:rPr>
                              <w:t xml:space="preserve">Convened an environmental competency group consisting of local stakeholders and coastal scientists to identify nature-based solutions and beneficial use for dredged material. </w:t>
                            </w:r>
                            <w:r w:rsidR="00534315" w:rsidRPr="007346B4">
                              <w:rPr>
                                <w:color w:val="FF0000"/>
                                <w:sz w:val="21"/>
                                <w:szCs w:val="21"/>
                              </w:rPr>
                              <w:t>This research uses</w:t>
                            </w:r>
                            <w:r w:rsidRPr="007346B4">
                              <w:rPr>
                                <w:color w:val="FF0000"/>
                                <w:sz w:val="21"/>
                                <w:szCs w:val="21"/>
                              </w:rPr>
                              <w:t xml:space="preserve"> participatory modeling and social return on investment methods to guide the competency group and co-develop beneficial use projects that will maximize </w:t>
                            </w:r>
                            <w:r w:rsidR="00534315" w:rsidRPr="007346B4">
                              <w:rPr>
                                <w:color w:val="FF0000"/>
                                <w:sz w:val="21"/>
                                <w:szCs w:val="21"/>
                              </w:rPr>
                              <w:t xml:space="preserve">regional </w:t>
                            </w:r>
                            <w:r w:rsidRPr="007346B4">
                              <w:rPr>
                                <w:color w:val="FF0000"/>
                                <w:sz w:val="21"/>
                                <w:szCs w:val="21"/>
                              </w:rPr>
                              <w:t xml:space="preserve">social-ecological resilience. Funded by Shell, Chevron, Danos, Greater Lafourche Port Commission and National Fish and Wildlife Foundation.  </w:t>
                            </w:r>
                          </w:p>
                          <w:p w14:paraId="502307E5" w14:textId="77777777" w:rsidR="00633AD1" w:rsidRPr="007346B4" w:rsidRDefault="00633AD1" w:rsidP="00694459">
                            <w:pPr>
                              <w:spacing w:before="240" w:after="240"/>
                              <w:rPr>
                                <w:color w:val="FF0000"/>
                                <w:sz w:val="21"/>
                                <w:szCs w:val="21"/>
                              </w:rPr>
                            </w:pPr>
                            <w:r w:rsidRPr="007346B4">
                              <w:rPr>
                                <w:b/>
                                <w:bCs/>
                                <w:i/>
                                <w:iCs/>
                                <w:color w:val="FF0000"/>
                                <w:sz w:val="21"/>
                                <w:szCs w:val="21"/>
                              </w:rPr>
                              <w:t xml:space="preserve">Assessing Risk and Resilience in Coastal Louisiana (2019-2020). </w:t>
                            </w:r>
                            <w:r w:rsidRPr="007346B4">
                              <w:rPr>
                                <w:color w:val="FF0000"/>
                                <w:sz w:val="21"/>
                                <w:szCs w:val="21"/>
                              </w:rPr>
                              <w:t>An integrated risk mapping model was developed to capture how social and physical interventions designed to reduce the susceptibility and exposure of communities and engineered systems to coastal hazards can improve the resilience of these systems. The final framework was used analyze the quantitative interactions among infrastructure, environment, and society in southeast Louisiana and measure the relative effects of different types of investments. The final data model incorporated stakeholder engagement outputs to identify local variations in resilience. Funded by the Walton Family Foundation and the Foundation for Louisiana.</w:t>
                            </w:r>
                          </w:p>
                          <w:bookmarkEnd w:id="0"/>
                          <w:bookmarkEnd w:id="1"/>
                          <w:bookmarkEnd w:id="2"/>
                          <w:bookmarkEnd w:id="3"/>
                          <w:bookmarkEnd w:id="4"/>
                          <w:p w14:paraId="1FB384A4" w14:textId="72F41B5F" w:rsidR="001931B2" w:rsidRPr="007346B4" w:rsidRDefault="001931B2" w:rsidP="00813CD1">
                            <w:pPr>
                              <w:spacing w:after="240"/>
                              <w:rPr>
                                <w:bCs/>
                                <w:color w:val="FF000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06B72" id="Text Box 2" o:spid="_x0000_s1030" type="#_x0000_t202" style="position:absolute;margin-left:232.5pt;margin-top:7.95pt;width:363pt;height:69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" stroked="f">
                <v:textbox>
                  <w:txbxContent>
                    <w:p w14:paraId="14797808" w14:textId="4A5FB749" w:rsidR="005F51BD" w:rsidRDefault="00DB0FBA" w:rsidP="007C634A">
                      <w:pPr>
                        <w:rPr>
                          <w:sz w:val="21"/>
                          <w:szCs w:val="21"/>
                        </w:rPr>
                      </w:pPr>
                      <w:bookmarkStart w:id="5" w:name="_Hlk67930668"/>
                      <w:bookmarkStart w:id="6" w:name="_Hlk67930669"/>
                      <w:r w:rsidRPr="00DB0FBA">
                        <w:rPr>
                          <w:b/>
                          <w:sz w:val="21"/>
                          <w:szCs w:val="21"/>
                        </w:rPr>
                        <w:t>Experience Profile</w:t>
                      </w:r>
                      <w:r w:rsidRPr="00DB0FBA">
                        <w:rPr>
                          <w:sz w:val="21"/>
                          <w:szCs w:val="21"/>
                        </w:rPr>
                        <w:t xml:space="preserve"> </w:t>
                      </w:r>
                      <w:r w:rsidR="007C634A">
                        <w:rPr>
                          <w:sz w:val="21"/>
                          <w:szCs w:val="21"/>
                        </w:rPr>
                        <w:br/>
                      </w:r>
                      <w:r w:rsidR="002A17E8">
                        <w:rPr>
                          <w:sz w:val="21"/>
                          <w:szCs w:val="21"/>
                        </w:rPr>
                        <w:t>Samuel D.</w:t>
                      </w:r>
                      <w:r w:rsidRPr="00DB0FBA">
                        <w:rPr>
                          <w:sz w:val="21"/>
                          <w:szCs w:val="21"/>
                        </w:rPr>
                        <w:t xml:space="preserve"> Brody, Ph.D. is a Senior Fellow at The Water Institute of the Gulf. </w:t>
                      </w:r>
                      <w:r w:rsidR="005F51BD">
                        <w:rPr>
                          <w:sz w:val="21"/>
                          <w:szCs w:val="21"/>
                        </w:rPr>
                        <w:t xml:space="preserve">He is a </w:t>
                      </w:r>
                      <w:r w:rsidR="005F51BD" w:rsidRPr="005F51BD">
                        <w:rPr>
                          <w:sz w:val="21"/>
                          <w:szCs w:val="21"/>
                        </w:rPr>
                        <w:t xml:space="preserve">Regents Professor and holder of the George P. Mitchell ’40 Chair in Sustainable Coasts in the Department of Marine and Coastal Environmental Science at Texas A&amp;M University, Galveston Campus. He is </w:t>
                      </w:r>
                      <w:r w:rsidR="002A17E8">
                        <w:rPr>
                          <w:sz w:val="21"/>
                          <w:szCs w:val="21"/>
                        </w:rPr>
                        <w:t xml:space="preserve">also </w:t>
                      </w:r>
                      <w:r w:rsidR="005F51BD" w:rsidRPr="005F51BD">
                        <w:rPr>
                          <w:sz w:val="21"/>
                          <w:szCs w:val="21"/>
                        </w:rPr>
                        <w:t>the Director of the Institute for a Disaster Resilient Texas and Director of Center for Texas Beaches and Shores</w:t>
                      </w:r>
                      <w:r w:rsidR="005F51BD">
                        <w:rPr>
                          <w:sz w:val="21"/>
                          <w:szCs w:val="21"/>
                        </w:rPr>
                        <w:t>, an</w:t>
                      </w:r>
                      <w:r w:rsidR="005F51BD" w:rsidRPr="005F51BD">
                        <w:rPr>
                          <w:sz w:val="21"/>
                          <w:szCs w:val="21"/>
                        </w:rPr>
                        <w:t xml:space="preserve"> adjunct professor in the Department of Civil and Environmental Engineering at Rice University</w:t>
                      </w:r>
                      <w:r w:rsidR="005F51BD">
                        <w:rPr>
                          <w:sz w:val="21"/>
                          <w:szCs w:val="21"/>
                        </w:rPr>
                        <w:t xml:space="preserve">, and was </w:t>
                      </w:r>
                      <w:r w:rsidR="005F51BD" w:rsidRPr="005F51BD">
                        <w:rPr>
                          <w:sz w:val="21"/>
                          <w:szCs w:val="21"/>
                        </w:rPr>
                        <w:t xml:space="preserve">the Lead Technical Expert for the Governor’s Commission to Rebuild Texas in response to Hurricane Harvey. </w:t>
                      </w:r>
                      <w:r w:rsidR="005F51BD">
                        <w:rPr>
                          <w:sz w:val="21"/>
                          <w:szCs w:val="21"/>
                        </w:rPr>
                        <w:t xml:space="preserve">In 2016, </w:t>
                      </w:r>
                      <w:r w:rsidR="005F51BD" w:rsidRPr="00DB0FBA">
                        <w:rPr>
                          <w:sz w:val="21"/>
                          <w:szCs w:val="21"/>
                        </w:rPr>
                        <w:t>Dr. Brody was appointed to the Urban Flood Study Committee by the National Academy of Sciences.</w:t>
                      </w:r>
                    </w:p>
                    <w:p w14:paraId="2926C0F8" w14:textId="0D65BEB1" w:rsidR="005F51BD" w:rsidRDefault="005F51BD" w:rsidP="007C634A">
                      <w:pPr>
                        <w:spacing w:before="240"/>
                        <w:rPr>
                          <w:sz w:val="21"/>
                          <w:szCs w:val="21"/>
                        </w:rPr>
                      </w:pPr>
                      <w:r w:rsidRPr="005F51BD">
                        <w:rPr>
                          <w:sz w:val="21"/>
                          <w:szCs w:val="21"/>
                        </w:rPr>
                        <w:t>Dr. Brody’s research focuses on coastal environmental planning, spatial analysis, flood mitigation, climate change policy, and natural hazards mitigation.</w:t>
                      </w:r>
                      <w:r>
                        <w:rPr>
                          <w:sz w:val="21"/>
                          <w:szCs w:val="21"/>
                        </w:rPr>
                        <w:t xml:space="preserve"> </w:t>
                      </w:r>
                      <w:r w:rsidRPr="005F51BD">
                        <w:rPr>
                          <w:sz w:val="21"/>
                          <w:szCs w:val="21"/>
                        </w:rPr>
                        <w:t xml:space="preserve">He has published numerous scientific articles on flood risk and mitigation, and the book, </w:t>
                      </w:r>
                      <w:r w:rsidRPr="005F51BD">
                        <w:rPr>
                          <w:i/>
                          <w:iCs/>
                          <w:sz w:val="21"/>
                          <w:szCs w:val="21"/>
                        </w:rPr>
                        <w:t>Rising Waters: The causes and consequences of flooding in the United States</w:t>
                      </w:r>
                      <w:r w:rsidRPr="005F51BD">
                        <w:rPr>
                          <w:sz w:val="21"/>
                          <w:szCs w:val="21"/>
                        </w:rPr>
                        <w:t xml:space="preserve"> published by Cambridge University Press. Dr. Brody teaches graduate courses in environmental planning, flood mitigation, and coastal resiliency</w:t>
                      </w:r>
                      <w:r>
                        <w:rPr>
                          <w:sz w:val="21"/>
                          <w:szCs w:val="21"/>
                        </w:rPr>
                        <w:t xml:space="preserve"> and has</w:t>
                      </w:r>
                      <w:r w:rsidRPr="005F51BD">
                        <w:rPr>
                          <w:sz w:val="21"/>
                          <w:szCs w:val="21"/>
                        </w:rPr>
                        <w:t xml:space="preserve"> worked in both the public and private sectors to help local communities adopt flood mitigation plans. For more information, please visit </w:t>
                      </w:r>
                      <w:hyperlink r:id="rId10" w:history="1">
                        <w:r w:rsidRPr="005801C3">
                          <w:rPr>
                            <w:rStyle w:val="Hyperlink"/>
                            <w:sz w:val="21"/>
                            <w:szCs w:val="21"/>
                          </w:rPr>
                          <w:t>www.tamug.edu/ctbs</w:t>
                        </w:r>
                      </w:hyperlink>
                      <w:r>
                        <w:rPr>
                          <w:sz w:val="21"/>
                          <w:szCs w:val="21"/>
                        </w:rPr>
                        <w:t xml:space="preserve"> </w:t>
                      </w:r>
                      <w:r w:rsidRPr="005F51BD">
                        <w:rPr>
                          <w:sz w:val="21"/>
                          <w:szCs w:val="21"/>
                        </w:rPr>
                        <w:t xml:space="preserve">or </w:t>
                      </w:r>
                      <w:hyperlink r:id="rId11" w:history="1">
                        <w:r w:rsidRPr="005801C3">
                          <w:rPr>
                            <w:rStyle w:val="Hyperlink"/>
                            <w:sz w:val="21"/>
                            <w:szCs w:val="21"/>
                          </w:rPr>
                          <w:t>www.tamug.edu/IDRT</w:t>
                        </w:r>
                      </w:hyperlink>
                      <w:r w:rsidRPr="005F51BD">
                        <w:rPr>
                          <w:sz w:val="21"/>
                          <w:szCs w:val="21"/>
                        </w:rPr>
                        <w:t>.</w:t>
                      </w:r>
                    </w:p>
                    <w:p w14:paraId="6299B6DE" w14:textId="77777777" w:rsidR="005F51BD" w:rsidRPr="005F51BD" w:rsidRDefault="005F51BD" w:rsidP="005F51BD">
                      <w:pPr>
                        <w:rPr>
                          <w:sz w:val="21"/>
                          <w:szCs w:val="21"/>
                        </w:rPr>
                      </w:pPr>
                    </w:p>
                    <w:p w14:paraId="2806A01D" w14:textId="77777777" w:rsidR="00D35F82" w:rsidRPr="00D35F82" w:rsidRDefault="00D35F82" w:rsidP="00D35F82">
                      <w:pPr>
                        <w:rPr>
                          <w:b/>
                          <w:sz w:val="21"/>
                          <w:szCs w:val="21"/>
                        </w:rPr>
                      </w:pPr>
                      <w:r w:rsidRPr="00D35F82">
                        <w:rPr>
                          <w:b/>
                          <w:sz w:val="21"/>
                          <w:szCs w:val="21"/>
                        </w:rPr>
                        <w:t>Professional Experience</w:t>
                      </w:r>
                    </w:p>
                    <w:p w14:paraId="21393EAC" w14:textId="77777777" w:rsidR="00D35F82" w:rsidRPr="005F51BD" w:rsidRDefault="00D35F82" w:rsidP="00D35F82">
                      <w:pPr>
                        <w:rPr>
                          <w:sz w:val="20"/>
                          <w:szCs w:val="20"/>
                        </w:rPr>
                      </w:pPr>
                      <w:r w:rsidRPr="005F51BD">
                        <w:rPr>
                          <w:sz w:val="20"/>
                          <w:szCs w:val="20"/>
                        </w:rPr>
                        <w:t xml:space="preserve">Texas A&amp;M University </w:t>
                      </w:r>
                      <w:r w:rsidRPr="005F51BD">
                        <w:rPr>
                          <w:sz w:val="20"/>
                          <w:szCs w:val="20"/>
                        </w:rPr>
                        <w:tab/>
                      </w:r>
                      <w:r w:rsidRPr="005F51BD">
                        <w:rPr>
                          <w:sz w:val="20"/>
                          <w:szCs w:val="20"/>
                        </w:rPr>
                        <w:tab/>
                      </w:r>
                      <w:r w:rsidRPr="005F51BD">
                        <w:rPr>
                          <w:sz w:val="20"/>
                          <w:szCs w:val="20"/>
                        </w:rPr>
                        <w:tab/>
                        <w:t xml:space="preserve">   </w:t>
                      </w:r>
                    </w:p>
                    <w:p w14:paraId="2C260090" w14:textId="77777777" w:rsidR="00D35F82" w:rsidRPr="005F51BD" w:rsidRDefault="00D35F82" w:rsidP="00D35F82">
                      <w:pPr>
                        <w:numPr>
                          <w:ilvl w:val="0"/>
                          <w:numId w:val="27"/>
                        </w:numPr>
                        <w:contextualSpacing/>
                        <w:rPr>
                          <w:i/>
                          <w:sz w:val="20"/>
                          <w:szCs w:val="20"/>
                        </w:rPr>
                      </w:pPr>
                      <w:r w:rsidRPr="005F51BD">
                        <w:rPr>
                          <w:i/>
                          <w:sz w:val="20"/>
                          <w:szCs w:val="20"/>
                        </w:rPr>
                        <w:t>Co-Director – Institute for Sustainable Coastal</w:t>
                      </w:r>
                      <w:r w:rsidRPr="005F51BD">
                        <w:rPr>
                          <w:i/>
                          <w:sz w:val="20"/>
                          <w:szCs w:val="20"/>
                        </w:rPr>
                        <w:tab/>
                      </w:r>
                      <w:r w:rsidRPr="005F51BD">
                        <w:rPr>
                          <w:iCs/>
                          <w:sz w:val="20"/>
                          <w:szCs w:val="20"/>
                        </w:rPr>
                        <w:t>2012-2017</w:t>
                      </w:r>
                    </w:p>
                    <w:p w14:paraId="48F05101" w14:textId="77777777" w:rsidR="00D35F82" w:rsidRPr="005F51BD" w:rsidRDefault="00D35F82" w:rsidP="00D35F82">
                      <w:pPr>
                        <w:ind w:left="360" w:firstLine="360"/>
                        <w:rPr>
                          <w:i/>
                          <w:sz w:val="20"/>
                          <w:szCs w:val="20"/>
                        </w:rPr>
                      </w:pPr>
                      <w:r w:rsidRPr="005F51BD">
                        <w:rPr>
                          <w:i/>
                          <w:sz w:val="20"/>
                          <w:szCs w:val="20"/>
                        </w:rPr>
                        <w:t>Communities</w:t>
                      </w:r>
                      <w:r w:rsidRPr="005F51BD">
                        <w:rPr>
                          <w:i/>
                          <w:sz w:val="20"/>
                          <w:szCs w:val="20"/>
                        </w:rPr>
                        <w:tab/>
                      </w:r>
                    </w:p>
                    <w:p w14:paraId="46607226" w14:textId="77777777" w:rsidR="00D35F82" w:rsidRPr="005F51BD" w:rsidRDefault="00D35F82" w:rsidP="00D35F82">
                      <w:pPr>
                        <w:numPr>
                          <w:ilvl w:val="0"/>
                          <w:numId w:val="27"/>
                        </w:numPr>
                        <w:contextualSpacing/>
                        <w:rPr>
                          <w:i/>
                          <w:sz w:val="20"/>
                          <w:szCs w:val="20"/>
                        </w:rPr>
                      </w:pPr>
                      <w:r w:rsidRPr="005F51BD">
                        <w:rPr>
                          <w:i/>
                          <w:sz w:val="20"/>
                          <w:szCs w:val="20"/>
                        </w:rPr>
                        <w:t>Professor – Galveston &amp; College Station</w:t>
                      </w:r>
                      <w:r w:rsidRPr="005F51BD">
                        <w:rPr>
                          <w:sz w:val="20"/>
                          <w:szCs w:val="20"/>
                        </w:rPr>
                        <w:tab/>
                      </w:r>
                      <w:r w:rsidRPr="005F51BD">
                        <w:rPr>
                          <w:sz w:val="20"/>
                          <w:szCs w:val="20"/>
                        </w:rPr>
                        <w:tab/>
                        <w:t>2009-Present</w:t>
                      </w:r>
                    </w:p>
                    <w:p w14:paraId="7D07ED06" w14:textId="77777777" w:rsidR="00D35F82" w:rsidRPr="005F51BD" w:rsidRDefault="00D35F82" w:rsidP="00D35F82">
                      <w:pPr>
                        <w:numPr>
                          <w:ilvl w:val="0"/>
                          <w:numId w:val="30"/>
                        </w:numPr>
                        <w:contextualSpacing/>
                        <w:rPr>
                          <w:i/>
                          <w:sz w:val="20"/>
                          <w:szCs w:val="20"/>
                        </w:rPr>
                      </w:pPr>
                      <w:r w:rsidRPr="005F51BD">
                        <w:rPr>
                          <w:i/>
                          <w:sz w:val="20"/>
                          <w:szCs w:val="20"/>
                        </w:rPr>
                        <w:t>Director – Center for Texas Beaches and Shores</w:t>
                      </w:r>
                      <w:r w:rsidRPr="005F51BD">
                        <w:rPr>
                          <w:i/>
                          <w:sz w:val="20"/>
                          <w:szCs w:val="20"/>
                        </w:rPr>
                        <w:tab/>
                      </w:r>
                      <w:r w:rsidRPr="005F51BD">
                        <w:rPr>
                          <w:iCs/>
                          <w:sz w:val="20"/>
                          <w:szCs w:val="20"/>
                        </w:rPr>
                        <w:t>2009-Present</w:t>
                      </w:r>
                    </w:p>
                    <w:p w14:paraId="341CFB7D" w14:textId="77777777" w:rsidR="00D35F82" w:rsidRPr="005F51BD" w:rsidRDefault="00D35F82" w:rsidP="00D35F82">
                      <w:pPr>
                        <w:numPr>
                          <w:ilvl w:val="0"/>
                          <w:numId w:val="30"/>
                        </w:numPr>
                        <w:contextualSpacing/>
                        <w:rPr>
                          <w:i/>
                          <w:sz w:val="20"/>
                          <w:szCs w:val="20"/>
                        </w:rPr>
                      </w:pPr>
                      <w:r w:rsidRPr="005F51BD">
                        <w:rPr>
                          <w:i/>
                          <w:sz w:val="20"/>
                          <w:szCs w:val="20"/>
                        </w:rPr>
                        <w:t xml:space="preserve">Acting Director – Hazard Reduction &amp; Recovery </w:t>
                      </w:r>
                      <w:r w:rsidRPr="005F51BD">
                        <w:rPr>
                          <w:i/>
                          <w:sz w:val="20"/>
                          <w:szCs w:val="20"/>
                        </w:rPr>
                        <w:tab/>
                      </w:r>
                      <w:r w:rsidRPr="005F51BD">
                        <w:rPr>
                          <w:iCs/>
                          <w:sz w:val="20"/>
                          <w:szCs w:val="20"/>
                        </w:rPr>
                        <w:t>2008-2009</w:t>
                      </w:r>
                    </w:p>
                    <w:p w14:paraId="56E8AB12" w14:textId="77777777" w:rsidR="00D35F82" w:rsidRPr="005F51BD" w:rsidRDefault="00D35F82" w:rsidP="00D35F82">
                      <w:pPr>
                        <w:ind w:firstLine="720"/>
                        <w:rPr>
                          <w:i/>
                          <w:sz w:val="20"/>
                          <w:szCs w:val="20"/>
                        </w:rPr>
                      </w:pPr>
                      <w:r w:rsidRPr="005F51BD">
                        <w:rPr>
                          <w:i/>
                          <w:sz w:val="20"/>
                          <w:szCs w:val="20"/>
                        </w:rPr>
                        <w:t>Center</w:t>
                      </w:r>
                    </w:p>
                    <w:p w14:paraId="36F7C860" w14:textId="77777777" w:rsidR="00D35F82" w:rsidRPr="005F51BD" w:rsidRDefault="00D35F82" w:rsidP="00D35F82">
                      <w:pPr>
                        <w:numPr>
                          <w:ilvl w:val="0"/>
                          <w:numId w:val="31"/>
                        </w:numPr>
                        <w:contextualSpacing/>
                        <w:rPr>
                          <w:sz w:val="20"/>
                          <w:szCs w:val="20"/>
                        </w:rPr>
                      </w:pPr>
                      <w:r w:rsidRPr="005F51BD">
                        <w:rPr>
                          <w:i/>
                          <w:iCs/>
                          <w:sz w:val="20"/>
                          <w:szCs w:val="20"/>
                        </w:rPr>
                        <w:t>Associate Professor – College Station</w:t>
                      </w:r>
                      <w:r w:rsidRPr="005F51BD">
                        <w:rPr>
                          <w:sz w:val="20"/>
                          <w:szCs w:val="20"/>
                        </w:rPr>
                        <w:t xml:space="preserve"> </w:t>
                      </w:r>
                      <w:r w:rsidRPr="005F51BD">
                        <w:rPr>
                          <w:sz w:val="20"/>
                          <w:szCs w:val="20"/>
                        </w:rPr>
                        <w:tab/>
                      </w:r>
                      <w:r w:rsidRPr="005F51BD">
                        <w:rPr>
                          <w:sz w:val="20"/>
                          <w:szCs w:val="20"/>
                        </w:rPr>
                        <w:tab/>
                        <w:t>2006-2009</w:t>
                      </w:r>
                    </w:p>
                    <w:p w14:paraId="5ACEE7DC" w14:textId="77777777" w:rsidR="00D35F82" w:rsidRPr="005F51BD" w:rsidRDefault="00D35F82" w:rsidP="00D35F82">
                      <w:pPr>
                        <w:numPr>
                          <w:ilvl w:val="0"/>
                          <w:numId w:val="31"/>
                        </w:numPr>
                        <w:contextualSpacing/>
                        <w:rPr>
                          <w:i/>
                          <w:iCs/>
                          <w:sz w:val="20"/>
                          <w:szCs w:val="20"/>
                        </w:rPr>
                      </w:pPr>
                      <w:r w:rsidRPr="005F51BD">
                        <w:rPr>
                          <w:i/>
                          <w:iCs/>
                          <w:sz w:val="20"/>
                          <w:szCs w:val="20"/>
                        </w:rPr>
                        <w:t xml:space="preserve">Co-Director – Center for Texas Beaches and </w:t>
                      </w:r>
                      <w:r w:rsidRPr="005F51BD">
                        <w:rPr>
                          <w:i/>
                          <w:iCs/>
                          <w:sz w:val="20"/>
                          <w:szCs w:val="20"/>
                        </w:rPr>
                        <w:tab/>
                      </w:r>
                      <w:r w:rsidRPr="005F51BD">
                        <w:rPr>
                          <w:sz w:val="20"/>
                          <w:szCs w:val="20"/>
                        </w:rPr>
                        <w:t>2006-2008</w:t>
                      </w:r>
                    </w:p>
                    <w:p w14:paraId="4EA1CCB8" w14:textId="77777777" w:rsidR="00D35F82" w:rsidRPr="005F51BD" w:rsidRDefault="00D35F82" w:rsidP="00D35F82">
                      <w:pPr>
                        <w:ind w:firstLine="720"/>
                        <w:rPr>
                          <w:i/>
                          <w:iCs/>
                          <w:sz w:val="20"/>
                          <w:szCs w:val="20"/>
                        </w:rPr>
                      </w:pPr>
                      <w:r w:rsidRPr="005F51BD">
                        <w:rPr>
                          <w:i/>
                          <w:iCs/>
                          <w:sz w:val="20"/>
                          <w:szCs w:val="20"/>
                        </w:rPr>
                        <w:t>Shores</w:t>
                      </w:r>
                    </w:p>
                    <w:p w14:paraId="30379AF7" w14:textId="77777777" w:rsidR="00D35F82" w:rsidRPr="005F51BD" w:rsidRDefault="00D35F82" w:rsidP="00D35F82">
                      <w:pPr>
                        <w:numPr>
                          <w:ilvl w:val="0"/>
                          <w:numId w:val="32"/>
                        </w:numPr>
                        <w:contextualSpacing/>
                        <w:rPr>
                          <w:i/>
                          <w:iCs/>
                          <w:sz w:val="20"/>
                          <w:szCs w:val="20"/>
                        </w:rPr>
                      </w:pPr>
                      <w:r w:rsidRPr="005F51BD">
                        <w:rPr>
                          <w:i/>
                          <w:iCs/>
                          <w:sz w:val="20"/>
                          <w:szCs w:val="20"/>
                        </w:rPr>
                        <w:t xml:space="preserve">Director – Environmental Planning and </w:t>
                      </w:r>
                      <w:r w:rsidRPr="005F51BD">
                        <w:rPr>
                          <w:i/>
                          <w:iCs/>
                          <w:sz w:val="20"/>
                          <w:szCs w:val="20"/>
                        </w:rPr>
                        <w:tab/>
                      </w:r>
                      <w:r w:rsidRPr="005F51BD">
                        <w:rPr>
                          <w:i/>
                          <w:iCs/>
                          <w:sz w:val="20"/>
                          <w:szCs w:val="20"/>
                        </w:rPr>
                        <w:tab/>
                      </w:r>
                      <w:r w:rsidRPr="005F51BD">
                        <w:rPr>
                          <w:sz w:val="20"/>
                          <w:szCs w:val="20"/>
                        </w:rPr>
                        <w:t>2005-Present</w:t>
                      </w:r>
                    </w:p>
                    <w:p w14:paraId="6040D3B0" w14:textId="77777777" w:rsidR="00D35F82" w:rsidRPr="005F51BD" w:rsidRDefault="00D35F82" w:rsidP="00D35F82">
                      <w:pPr>
                        <w:ind w:firstLine="720"/>
                        <w:rPr>
                          <w:i/>
                          <w:iCs/>
                          <w:sz w:val="20"/>
                          <w:szCs w:val="20"/>
                        </w:rPr>
                      </w:pPr>
                      <w:r w:rsidRPr="005F51BD">
                        <w:rPr>
                          <w:i/>
                          <w:iCs/>
                          <w:sz w:val="20"/>
                          <w:szCs w:val="20"/>
                        </w:rPr>
                        <w:t xml:space="preserve">Sustainability Research Unit </w:t>
                      </w:r>
                    </w:p>
                    <w:p w14:paraId="3205FE99" w14:textId="77777777" w:rsidR="00D35F82" w:rsidRPr="005F51BD" w:rsidRDefault="00D35F82" w:rsidP="00D35F82">
                      <w:pPr>
                        <w:numPr>
                          <w:ilvl w:val="0"/>
                          <w:numId w:val="32"/>
                        </w:numPr>
                        <w:contextualSpacing/>
                        <w:rPr>
                          <w:i/>
                          <w:iCs/>
                          <w:sz w:val="20"/>
                          <w:szCs w:val="20"/>
                        </w:rPr>
                      </w:pPr>
                      <w:r w:rsidRPr="005F51BD">
                        <w:rPr>
                          <w:i/>
                          <w:iCs/>
                          <w:sz w:val="20"/>
                          <w:szCs w:val="20"/>
                        </w:rPr>
                        <w:t>Assistant Professor – College Station</w:t>
                      </w:r>
                      <w:r w:rsidRPr="005F51BD">
                        <w:rPr>
                          <w:i/>
                          <w:iCs/>
                          <w:sz w:val="20"/>
                          <w:szCs w:val="20"/>
                        </w:rPr>
                        <w:tab/>
                      </w:r>
                      <w:r w:rsidRPr="005F51BD">
                        <w:rPr>
                          <w:i/>
                          <w:iCs/>
                          <w:sz w:val="20"/>
                          <w:szCs w:val="20"/>
                        </w:rPr>
                        <w:tab/>
                      </w:r>
                      <w:r w:rsidRPr="005F51BD">
                        <w:rPr>
                          <w:sz w:val="20"/>
                          <w:szCs w:val="20"/>
                        </w:rPr>
                        <w:t>2002-2006</w:t>
                      </w:r>
                    </w:p>
                    <w:p w14:paraId="2B05107F" w14:textId="77777777" w:rsidR="00D35F82" w:rsidRPr="005F51BD" w:rsidRDefault="00D35F82" w:rsidP="00D35F82">
                      <w:pPr>
                        <w:rPr>
                          <w:sz w:val="20"/>
                          <w:szCs w:val="20"/>
                        </w:rPr>
                      </w:pPr>
                    </w:p>
                    <w:p w14:paraId="7C56949A" w14:textId="77777777" w:rsidR="00D35F82" w:rsidRPr="005F51BD" w:rsidRDefault="00D35F82" w:rsidP="00D35F82">
                      <w:pPr>
                        <w:rPr>
                          <w:sz w:val="20"/>
                          <w:szCs w:val="20"/>
                        </w:rPr>
                      </w:pPr>
                      <w:r w:rsidRPr="005F51BD">
                        <w:rPr>
                          <w:sz w:val="20"/>
                          <w:szCs w:val="20"/>
                        </w:rPr>
                        <w:t>Florida Atlantic University</w:t>
                      </w:r>
                    </w:p>
                    <w:p w14:paraId="208FC831" w14:textId="77777777" w:rsidR="00D35F82" w:rsidRPr="005F51BD" w:rsidRDefault="00D35F82" w:rsidP="00D35F82">
                      <w:pPr>
                        <w:numPr>
                          <w:ilvl w:val="0"/>
                          <w:numId w:val="32"/>
                        </w:numPr>
                        <w:contextualSpacing/>
                        <w:rPr>
                          <w:sz w:val="20"/>
                          <w:szCs w:val="20"/>
                        </w:rPr>
                      </w:pPr>
                      <w:r w:rsidRPr="005F51BD">
                        <w:rPr>
                          <w:i/>
                          <w:iCs/>
                          <w:sz w:val="20"/>
                          <w:szCs w:val="20"/>
                        </w:rPr>
                        <w:t xml:space="preserve">Visiting Scholar – Department of Urban and </w:t>
                      </w:r>
                      <w:r w:rsidRPr="005F51BD">
                        <w:rPr>
                          <w:i/>
                          <w:iCs/>
                          <w:sz w:val="20"/>
                          <w:szCs w:val="20"/>
                        </w:rPr>
                        <w:tab/>
                      </w:r>
                      <w:r w:rsidRPr="005F51BD">
                        <w:rPr>
                          <w:sz w:val="20"/>
                          <w:szCs w:val="20"/>
                        </w:rPr>
                        <w:t>2007</w:t>
                      </w:r>
                    </w:p>
                    <w:p w14:paraId="46FFB72C" w14:textId="77777777" w:rsidR="00D35F82" w:rsidRPr="005F51BD" w:rsidRDefault="00D35F82" w:rsidP="00D35F82">
                      <w:pPr>
                        <w:ind w:firstLine="720"/>
                        <w:rPr>
                          <w:i/>
                          <w:iCs/>
                          <w:sz w:val="20"/>
                          <w:szCs w:val="20"/>
                        </w:rPr>
                      </w:pPr>
                      <w:r w:rsidRPr="005F51BD">
                        <w:rPr>
                          <w:i/>
                          <w:iCs/>
                          <w:sz w:val="20"/>
                          <w:szCs w:val="20"/>
                        </w:rPr>
                        <w:t>Regional Planning</w:t>
                      </w:r>
                    </w:p>
                    <w:p w14:paraId="5B22F5BD" w14:textId="77777777" w:rsidR="00D35F82" w:rsidRPr="005F51BD" w:rsidRDefault="00D35F82" w:rsidP="00D35F82">
                      <w:pPr>
                        <w:rPr>
                          <w:sz w:val="20"/>
                          <w:szCs w:val="20"/>
                        </w:rPr>
                      </w:pPr>
                    </w:p>
                    <w:p w14:paraId="673A3CEF" w14:textId="77777777" w:rsidR="00D35F82" w:rsidRPr="005F51BD" w:rsidRDefault="00D35F82" w:rsidP="00D35F82">
                      <w:pPr>
                        <w:rPr>
                          <w:sz w:val="20"/>
                          <w:szCs w:val="20"/>
                        </w:rPr>
                      </w:pPr>
                      <w:r w:rsidRPr="005F51BD">
                        <w:rPr>
                          <w:sz w:val="20"/>
                          <w:szCs w:val="20"/>
                        </w:rPr>
                        <w:t>Washington/Baltimore Regional 2012 Coalition</w:t>
                      </w:r>
                    </w:p>
                    <w:p w14:paraId="40407E88" w14:textId="77777777" w:rsidR="00D35F82" w:rsidRPr="005F51BD" w:rsidRDefault="00D35F82" w:rsidP="00D35F82">
                      <w:pPr>
                        <w:numPr>
                          <w:ilvl w:val="0"/>
                          <w:numId w:val="32"/>
                        </w:numPr>
                        <w:contextualSpacing/>
                        <w:rPr>
                          <w:sz w:val="20"/>
                          <w:szCs w:val="20"/>
                        </w:rPr>
                      </w:pPr>
                      <w:r w:rsidRPr="005F51BD">
                        <w:rPr>
                          <w:i/>
                          <w:iCs/>
                          <w:sz w:val="20"/>
                          <w:szCs w:val="20"/>
                        </w:rPr>
                        <w:t>Consultant</w:t>
                      </w:r>
                      <w:r w:rsidRPr="005F51BD">
                        <w:rPr>
                          <w:i/>
                          <w:iCs/>
                          <w:sz w:val="20"/>
                          <w:szCs w:val="20"/>
                        </w:rPr>
                        <w:tab/>
                      </w:r>
                      <w:r w:rsidRPr="005F51BD">
                        <w:rPr>
                          <w:i/>
                          <w:iCs/>
                          <w:sz w:val="20"/>
                          <w:szCs w:val="20"/>
                        </w:rPr>
                        <w:tab/>
                      </w:r>
                      <w:r w:rsidRPr="005F51BD">
                        <w:rPr>
                          <w:i/>
                          <w:iCs/>
                          <w:sz w:val="20"/>
                          <w:szCs w:val="20"/>
                        </w:rPr>
                        <w:tab/>
                      </w:r>
                      <w:r w:rsidRPr="005F51BD">
                        <w:rPr>
                          <w:i/>
                          <w:iCs/>
                          <w:sz w:val="20"/>
                          <w:szCs w:val="20"/>
                        </w:rPr>
                        <w:tab/>
                      </w:r>
                      <w:r w:rsidRPr="005F51BD">
                        <w:rPr>
                          <w:i/>
                          <w:iCs/>
                          <w:sz w:val="20"/>
                          <w:szCs w:val="20"/>
                        </w:rPr>
                        <w:tab/>
                      </w:r>
                      <w:r w:rsidRPr="005F51BD">
                        <w:rPr>
                          <w:sz w:val="20"/>
                          <w:szCs w:val="20"/>
                        </w:rPr>
                        <w:t>2001-2003</w:t>
                      </w:r>
                    </w:p>
                    <w:p w14:paraId="0542FBDB" w14:textId="77777777" w:rsidR="00D35F82" w:rsidRPr="005F51BD" w:rsidRDefault="00D35F82" w:rsidP="00D35F82">
                      <w:pPr>
                        <w:rPr>
                          <w:sz w:val="20"/>
                          <w:szCs w:val="20"/>
                        </w:rPr>
                      </w:pPr>
                    </w:p>
                    <w:p w14:paraId="75C4A8DE" w14:textId="77777777" w:rsidR="00D35F82" w:rsidRPr="005F51BD" w:rsidRDefault="00D35F82" w:rsidP="00D35F82">
                      <w:pPr>
                        <w:rPr>
                          <w:sz w:val="20"/>
                          <w:szCs w:val="20"/>
                        </w:rPr>
                      </w:pPr>
                      <w:r w:rsidRPr="005F51BD">
                        <w:rPr>
                          <w:sz w:val="20"/>
                          <w:szCs w:val="20"/>
                        </w:rPr>
                        <w:t>University of North Carolina</w:t>
                      </w:r>
                    </w:p>
                    <w:p w14:paraId="148F4237" w14:textId="77777777" w:rsidR="00D35F82" w:rsidRPr="005F51BD" w:rsidRDefault="00D35F82" w:rsidP="00D35F82">
                      <w:pPr>
                        <w:numPr>
                          <w:ilvl w:val="0"/>
                          <w:numId w:val="32"/>
                        </w:numPr>
                        <w:contextualSpacing/>
                        <w:rPr>
                          <w:sz w:val="20"/>
                          <w:szCs w:val="20"/>
                        </w:rPr>
                      </w:pPr>
                      <w:r w:rsidRPr="005F51BD">
                        <w:rPr>
                          <w:i/>
                          <w:iCs/>
                          <w:sz w:val="20"/>
                          <w:szCs w:val="20"/>
                        </w:rPr>
                        <w:t xml:space="preserve">Project Director – Center for Urban and </w:t>
                      </w:r>
                      <w:r w:rsidRPr="005F51BD">
                        <w:rPr>
                          <w:i/>
                          <w:iCs/>
                          <w:sz w:val="20"/>
                          <w:szCs w:val="20"/>
                        </w:rPr>
                        <w:tab/>
                      </w:r>
                      <w:r w:rsidRPr="005F51BD">
                        <w:rPr>
                          <w:i/>
                          <w:iCs/>
                          <w:sz w:val="20"/>
                          <w:szCs w:val="20"/>
                        </w:rPr>
                        <w:tab/>
                      </w:r>
                      <w:r w:rsidRPr="005F51BD">
                        <w:rPr>
                          <w:sz w:val="20"/>
                          <w:szCs w:val="20"/>
                        </w:rPr>
                        <w:t>1991-2001</w:t>
                      </w:r>
                    </w:p>
                    <w:p w14:paraId="56EBEB4E" w14:textId="77777777" w:rsidR="00D35F82" w:rsidRPr="005F51BD" w:rsidRDefault="00D35F82" w:rsidP="00D35F82">
                      <w:pPr>
                        <w:ind w:firstLine="720"/>
                        <w:rPr>
                          <w:i/>
                          <w:iCs/>
                          <w:sz w:val="20"/>
                          <w:szCs w:val="20"/>
                        </w:rPr>
                      </w:pPr>
                      <w:r w:rsidRPr="005F51BD">
                        <w:rPr>
                          <w:i/>
                          <w:iCs/>
                          <w:sz w:val="20"/>
                          <w:szCs w:val="20"/>
                        </w:rPr>
                        <w:t>Regional Studies</w:t>
                      </w:r>
                    </w:p>
                    <w:p w14:paraId="33AEF96F" w14:textId="77777777" w:rsidR="00D35F82" w:rsidRPr="005F51BD" w:rsidRDefault="00D35F82" w:rsidP="00D35F82">
                      <w:pPr>
                        <w:numPr>
                          <w:ilvl w:val="0"/>
                          <w:numId w:val="32"/>
                        </w:numPr>
                        <w:contextualSpacing/>
                        <w:rPr>
                          <w:sz w:val="20"/>
                          <w:szCs w:val="20"/>
                        </w:rPr>
                      </w:pPr>
                      <w:r w:rsidRPr="005F51BD">
                        <w:rPr>
                          <w:i/>
                          <w:iCs/>
                          <w:sz w:val="20"/>
                          <w:szCs w:val="20"/>
                        </w:rPr>
                        <w:t xml:space="preserve">Research Assistant – Center for Urban </w:t>
                      </w:r>
                      <w:r w:rsidRPr="005F51BD">
                        <w:rPr>
                          <w:i/>
                          <w:iCs/>
                          <w:sz w:val="20"/>
                          <w:szCs w:val="20"/>
                        </w:rPr>
                        <w:tab/>
                      </w:r>
                      <w:r w:rsidRPr="005F51BD">
                        <w:rPr>
                          <w:i/>
                          <w:iCs/>
                          <w:sz w:val="20"/>
                          <w:szCs w:val="20"/>
                        </w:rPr>
                        <w:tab/>
                      </w:r>
                      <w:r w:rsidRPr="005F51BD">
                        <w:rPr>
                          <w:sz w:val="20"/>
                          <w:szCs w:val="20"/>
                        </w:rPr>
                        <w:t>1991-2001</w:t>
                      </w:r>
                    </w:p>
                    <w:p w14:paraId="5AA3F8F4" w14:textId="77777777" w:rsidR="00D35F82" w:rsidRPr="005F51BD" w:rsidRDefault="00D35F82" w:rsidP="00D35F82">
                      <w:pPr>
                        <w:ind w:left="720"/>
                        <w:contextualSpacing/>
                        <w:rPr>
                          <w:i/>
                          <w:iCs/>
                          <w:sz w:val="20"/>
                          <w:szCs w:val="20"/>
                        </w:rPr>
                      </w:pPr>
                      <w:r w:rsidRPr="005F51BD">
                        <w:rPr>
                          <w:i/>
                          <w:iCs/>
                          <w:sz w:val="20"/>
                          <w:szCs w:val="20"/>
                        </w:rPr>
                        <w:t>and Regional Studies</w:t>
                      </w:r>
                    </w:p>
                    <w:p w14:paraId="5F929C7A" w14:textId="77777777" w:rsidR="00D35F82" w:rsidRPr="005F51BD" w:rsidRDefault="00D35F82" w:rsidP="00D35F82">
                      <w:pPr>
                        <w:numPr>
                          <w:ilvl w:val="0"/>
                          <w:numId w:val="32"/>
                        </w:numPr>
                        <w:contextualSpacing/>
                        <w:rPr>
                          <w:sz w:val="20"/>
                          <w:szCs w:val="20"/>
                        </w:rPr>
                      </w:pPr>
                      <w:r w:rsidRPr="005F51BD">
                        <w:rPr>
                          <w:i/>
                          <w:iCs/>
                          <w:sz w:val="20"/>
                          <w:szCs w:val="20"/>
                        </w:rPr>
                        <w:t xml:space="preserve">Teaching Assistant – Department of City and </w:t>
                      </w:r>
                      <w:r w:rsidRPr="005F51BD">
                        <w:rPr>
                          <w:i/>
                          <w:iCs/>
                          <w:sz w:val="20"/>
                          <w:szCs w:val="20"/>
                        </w:rPr>
                        <w:tab/>
                      </w:r>
                      <w:r w:rsidRPr="005F51BD">
                        <w:rPr>
                          <w:sz w:val="20"/>
                          <w:szCs w:val="20"/>
                        </w:rPr>
                        <w:t>1998</w:t>
                      </w:r>
                    </w:p>
                    <w:p w14:paraId="1689ED7B" w14:textId="77777777" w:rsidR="00D35F82" w:rsidRPr="005F51BD" w:rsidRDefault="00D35F82" w:rsidP="00D35F82">
                      <w:pPr>
                        <w:ind w:firstLine="720"/>
                        <w:rPr>
                          <w:i/>
                          <w:iCs/>
                          <w:sz w:val="20"/>
                          <w:szCs w:val="20"/>
                        </w:rPr>
                      </w:pPr>
                      <w:r w:rsidRPr="005F51BD">
                        <w:rPr>
                          <w:i/>
                          <w:iCs/>
                          <w:sz w:val="20"/>
                          <w:szCs w:val="20"/>
                        </w:rPr>
                        <w:t>Regional Planning</w:t>
                      </w:r>
                    </w:p>
                    <w:p w14:paraId="44685682" w14:textId="77777777" w:rsidR="00D35F82" w:rsidRPr="005F51BD" w:rsidRDefault="00D35F82" w:rsidP="00D35F82">
                      <w:pPr>
                        <w:rPr>
                          <w:b/>
                          <w:bCs/>
                          <w:sz w:val="20"/>
                          <w:szCs w:val="20"/>
                        </w:rPr>
                      </w:pPr>
                    </w:p>
                    <w:p w14:paraId="71CB965C" w14:textId="77777777" w:rsidR="00D35F82" w:rsidRPr="005F51BD" w:rsidRDefault="00D35F82" w:rsidP="00D35F82">
                      <w:pPr>
                        <w:rPr>
                          <w:sz w:val="20"/>
                          <w:szCs w:val="20"/>
                        </w:rPr>
                      </w:pPr>
                      <w:r w:rsidRPr="005F51BD">
                        <w:rPr>
                          <w:sz w:val="20"/>
                          <w:szCs w:val="20"/>
                        </w:rPr>
                        <w:t>Harpswell 10, Inc.</w:t>
                      </w:r>
                    </w:p>
                    <w:p w14:paraId="2A543F29" w14:textId="77777777" w:rsidR="00D35F82" w:rsidRPr="005F51BD" w:rsidRDefault="00D35F82" w:rsidP="00D35F82">
                      <w:pPr>
                        <w:numPr>
                          <w:ilvl w:val="0"/>
                          <w:numId w:val="32"/>
                        </w:numPr>
                        <w:contextualSpacing/>
                        <w:rPr>
                          <w:sz w:val="20"/>
                          <w:szCs w:val="20"/>
                        </w:rPr>
                      </w:pPr>
                      <w:r w:rsidRPr="005F51BD">
                        <w:rPr>
                          <w:i/>
                          <w:iCs/>
                          <w:sz w:val="20"/>
                          <w:szCs w:val="20"/>
                        </w:rPr>
                        <w:t>President</w:t>
                      </w:r>
                      <w:r w:rsidRPr="005F51BD">
                        <w:rPr>
                          <w:i/>
                          <w:iCs/>
                          <w:sz w:val="20"/>
                          <w:szCs w:val="20"/>
                        </w:rPr>
                        <w:tab/>
                      </w:r>
                      <w:r w:rsidRPr="005F51BD">
                        <w:rPr>
                          <w:i/>
                          <w:iCs/>
                          <w:sz w:val="20"/>
                          <w:szCs w:val="20"/>
                        </w:rPr>
                        <w:tab/>
                      </w:r>
                      <w:r w:rsidRPr="005F51BD">
                        <w:rPr>
                          <w:i/>
                          <w:iCs/>
                          <w:sz w:val="20"/>
                          <w:szCs w:val="20"/>
                        </w:rPr>
                        <w:tab/>
                      </w:r>
                      <w:r w:rsidRPr="005F51BD">
                        <w:rPr>
                          <w:i/>
                          <w:iCs/>
                          <w:sz w:val="20"/>
                          <w:szCs w:val="20"/>
                        </w:rPr>
                        <w:tab/>
                      </w:r>
                      <w:r w:rsidRPr="005F51BD">
                        <w:rPr>
                          <w:i/>
                          <w:iCs/>
                          <w:sz w:val="20"/>
                          <w:szCs w:val="20"/>
                        </w:rPr>
                        <w:tab/>
                      </w:r>
                      <w:r w:rsidRPr="005F51BD">
                        <w:rPr>
                          <w:sz w:val="20"/>
                          <w:szCs w:val="20"/>
                        </w:rPr>
                        <w:t>1997-Present</w:t>
                      </w:r>
                    </w:p>
                    <w:p w14:paraId="7D07C58F" w14:textId="77777777" w:rsidR="00D35F82" w:rsidRPr="005F51BD" w:rsidRDefault="00D35F82" w:rsidP="00D35F82">
                      <w:pPr>
                        <w:rPr>
                          <w:sz w:val="20"/>
                          <w:szCs w:val="20"/>
                        </w:rPr>
                      </w:pPr>
                    </w:p>
                    <w:p w14:paraId="2E32EB99" w14:textId="77777777" w:rsidR="00D35F82" w:rsidRPr="005F51BD" w:rsidRDefault="00D35F82" w:rsidP="00D35F82">
                      <w:pPr>
                        <w:rPr>
                          <w:sz w:val="20"/>
                          <w:szCs w:val="20"/>
                        </w:rPr>
                      </w:pPr>
                      <w:r w:rsidRPr="005F51BD">
                        <w:rPr>
                          <w:sz w:val="20"/>
                          <w:szCs w:val="20"/>
                        </w:rPr>
                        <w:t>Woods Hole Oceanographic Institution</w:t>
                      </w:r>
                    </w:p>
                    <w:p w14:paraId="72850EBE" w14:textId="3C82EA1C" w:rsidR="00D35F82" w:rsidRDefault="00D35F82" w:rsidP="00D35F82">
                      <w:pPr>
                        <w:numPr>
                          <w:ilvl w:val="0"/>
                          <w:numId w:val="32"/>
                        </w:numPr>
                        <w:contextualSpacing/>
                        <w:rPr>
                          <w:sz w:val="21"/>
                          <w:szCs w:val="21"/>
                        </w:rPr>
                      </w:pPr>
                      <w:r w:rsidRPr="00D35F82">
                        <w:rPr>
                          <w:i/>
                          <w:iCs/>
                          <w:sz w:val="21"/>
                          <w:szCs w:val="21"/>
                        </w:rPr>
                        <w:t>Project Director – Marine Policy Center</w:t>
                      </w:r>
                      <w:r w:rsidRPr="00D35F82">
                        <w:rPr>
                          <w:i/>
                          <w:iCs/>
                          <w:sz w:val="21"/>
                          <w:szCs w:val="21"/>
                        </w:rPr>
                        <w:tab/>
                      </w:r>
                      <w:r w:rsidRPr="00D35F82">
                        <w:rPr>
                          <w:i/>
                          <w:iCs/>
                          <w:sz w:val="21"/>
                          <w:szCs w:val="21"/>
                        </w:rPr>
                        <w:tab/>
                      </w:r>
                      <w:r w:rsidRPr="00D35F82">
                        <w:rPr>
                          <w:sz w:val="21"/>
                          <w:szCs w:val="21"/>
                        </w:rPr>
                        <w:t>1997-1998</w:t>
                      </w:r>
                    </w:p>
                    <w:p w14:paraId="055C065F" w14:textId="77777777" w:rsidR="007C634A" w:rsidRPr="00D35F82" w:rsidRDefault="007C634A" w:rsidP="007C634A">
                      <w:pPr>
                        <w:contextualSpacing/>
                        <w:rPr>
                          <w:sz w:val="21"/>
                          <w:szCs w:val="21"/>
                        </w:rPr>
                      </w:pPr>
                    </w:p>
                    <w:p w14:paraId="759377C5" w14:textId="77777777" w:rsidR="00D35F82" w:rsidRPr="00D35F82" w:rsidRDefault="00D35F82" w:rsidP="00D35F82">
                      <w:pPr>
                        <w:rPr>
                          <w:sz w:val="21"/>
                          <w:szCs w:val="21"/>
                        </w:rPr>
                      </w:pPr>
                    </w:p>
                    <w:p w14:paraId="3566BE5F" w14:textId="77777777" w:rsidR="00D35F82" w:rsidRPr="00D35F82" w:rsidRDefault="00D35F82" w:rsidP="00D35F82">
                      <w:pPr>
                        <w:rPr>
                          <w:sz w:val="21"/>
                          <w:szCs w:val="21"/>
                        </w:rPr>
                      </w:pPr>
                      <w:r w:rsidRPr="00D35F82">
                        <w:rPr>
                          <w:sz w:val="21"/>
                          <w:szCs w:val="21"/>
                        </w:rPr>
                        <w:t>Maine State Planning Office/ME Coastal Program</w:t>
                      </w:r>
                    </w:p>
                    <w:p w14:paraId="41A21B74" w14:textId="77777777" w:rsidR="00D35F82" w:rsidRPr="00D35F82" w:rsidRDefault="00D35F82" w:rsidP="00D35F82">
                      <w:pPr>
                        <w:numPr>
                          <w:ilvl w:val="0"/>
                          <w:numId w:val="32"/>
                        </w:numPr>
                        <w:contextualSpacing/>
                        <w:rPr>
                          <w:sz w:val="21"/>
                          <w:szCs w:val="21"/>
                        </w:rPr>
                      </w:pPr>
                      <w:r w:rsidRPr="00D35F82">
                        <w:rPr>
                          <w:i/>
                          <w:iCs/>
                          <w:sz w:val="21"/>
                          <w:szCs w:val="21"/>
                        </w:rPr>
                        <w:t>Coastal Policy Analyst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1997</w:t>
                      </w:r>
                    </w:p>
                    <w:p w14:paraId="0303FBEC" w14:textId="77777777" w:rsidR="00D35F82" w:rsidRPr="00D35F82" w:rsidRDefault="00D35F82" w:rsidP="00D35F82">
                      <w:pPr>
                        <w:rPr>
                          <w:sz w:val="21"/>
                          <w:szCs w:val="21"/>
                        </w:rPr>
                      </w:pPr>
                    </w:p>
                    <w:p w14:paraId="4AE44AD9" w14:textId="77777777" w:rsidR="00D35F82" w:rsidRPr="00D35F82" w:rsidRDefault="00D35F82" w:rsidP="00D35F82">
                      <w:pPr>
                        <w:rPr>
                          <w:sz w:val="21"/>
                          <w:szCs w:val="21"/>
                        </w:rPr>
                      </w:pPr>
                      <w:r w:rsidRPr="00D35F82">
                        <w:rPr>
                          <w:sz w:val="21"/>
                          <w:szCs w:val="21"/>
                        </w:rPr>
                        <w:t>University of Michigan</w:t>
                      </w:r>
                    </w:p>
                    <w:p w14:paraId="331856EE" w14:textId="77777777" w:rsidR="00D35F82" w:rsidRPr="00D35F82" w:rsidRDefault="00D35F82" w:rsidP="00D35F82">
                      <w:pPr>
                        <w:numPr>
                          <w:ilvl w:val="0"/>
                          <w:numId w:val="32"/>
                        </w:numPr>
                        <w:contextualSpacing/>
                        <w:rPr>
                          <w:sz w:val="21"/>
                          <w:szCs w:val="21"/>
                        </w:rPr>
                      </w:pPr>
                      <w:r w:rsidRPr="00D35F82">
                        <w:rPr>
                          <w:i/>
                          <w:iCs/>
                          <w:sz w:val="21"/>
                          <w:szCs w:val="21"/>
                        </w:rPr>
                        <w:t>Research Assistant II – School of Natural</w:t>
                      </w:r>
                      <w:r w:rsidRPr="00D35F82">
                        <w:rPr>
                          <w:i/>
                          <w:iCs/>
                          <w:sz w:val="21"/>
                          <w:szCs w:val="21"/>
                        </w:rPr>
                        <w:tab/>
                      </w:r>
                      <w:r w:rsidRPr="00D35F82">
                        <w:rPr>
                          <w:i/>
                          <w:iCs/>
                          <w:sz w:val="21"/>
                          <w:szCs w:val="21"/>
                        </w:rPr>
                        <w:tab/>
                      </w:r>
                      <w:r w:rsidRPr="00D35F82">
                        <w:rPr>
                          <w:sz w:val="21"/>
                          <w:szCs w:val="21"/>
                        </w:rPr>
                        <w:t>1996-1997</w:t>
                      </w:r>
                      <w:r w:rsidRPr="00D35F82">
                        <w:rPr>
                          <w:i/>
                          <w:iCs/>
                          <w:sz w:val="21"/>
                          <w:szCs w:val="21"/>
                        </w:rPr>
                        <w:t xml:space="preserve"> </w:t>
                      </w:r>
                    </w:p>
                    <w:p w14:paraId="47CBA8C0" w14:textId="77777777" w:rsidR="00D35F82" w:rsidRPr="00D35F82" w:rsidRDefault="00D35F82" w:rsidP="00D35F82">
                      <w:pPr>
                        <w:ind w:firstLine="720"/>
                        <w:rPr>
                          <w:sz w:val="21"/>
                          <w:szCs w:val="21"/>
                        </w:rPr>
                      </w:pPr>
                      <w:r w:rsidRPr="00D35F82">
                        <w:rPr>
                          <w:i/>
                          <w:iCs/>
                          <w:sz w:val="21"/>
                          <w:szCs w:val="21"/>
                        </w:rPr>
                        <w:t>Resources and Environment</w:t>
                      </w:r>
                    </w:p>
                    <w:p w14:paraId="6B15A1BE" w14:textId="77777777" w:rsidR="00D35F82" w:rsidRPr="00D35F82" w:rsidRDefault="00D35F82" w:rsidP="00D35F82">
                      <w:pPr>
                        <w:rPr>
                          <w:sz w:val="21"/>
                          <w:szCs w:val="21"/>
                        </w:rPr>
                      </w:pPr>
                    </w:p>
                    <w:p w14:paraId="37EAE79E" w14:textId="77777777" w:rsidR="00D35F82" w:rsidRPr="00D35F82" w:rsidRDefault="00D35F82" w:rsidP="00D35F82">
                      <w:pPr>
                        <w:rPr>
                          <w:sz w:val="21"/>
                          <w:szCs w:val="21"/>
                        </w:rPr>
                      </w:pPr>
                      <w:r w:rsidRPr="00D35F82">
                        <w:rPr>
                          <w:sz w:val="21"/>
                          <w:szCs w:val="21"/>
                        </w:rPr>
                        <w:t>Gulf of Maine Council on the Marine Environment</w:t>
                      </w:r>
                    </w:p>
                    <w:p w14:paraId="49C459F6" w14:textId="77777777" w:rsidR="00D35F82" w:rsidRPr="00D35F82" w:rsidRDefault="00D35F82" w:rsidP="00D35F82">
                      <w:pPr>
                        <w:numPr>
                          <w:ilvl w:val="0"/>
                          <w:numId w:val="32"/>
                        </w:numPr>
                        <w:contextualSpacing/>
                        <w:rPr>
                          <w:sz w:val="21"/>
                          <w:szCs w:val="21"/>
                        </w:rPr>
                      </w:pPr>
                      <w:r w:rsidRPr="00D35F82">
                        <w:rPr>
                          <w:i/>
                          <w:iCs/>
                          <w:sz w:val="21"/>
                          <w:szCs w:val="21"/>
                        </w:rPr>
                        <w:t>Consultant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1996-1997</w:t>
                      </w:r>
                    </w:p>
                    <w:p w14:paraId="0CBC09BD" w14:textId="77777777" w:rsidR="00D35F82" w:rsidRPr="00D35F82" w:rsidRDefault="00D35F82" w:rsidP="00D35F82">
                      <w:pPr>
                        <w:rPr>
                          <w:sz w:val="21"/>
                          <w:szCs w:val="21"/>
                        </w:rPr>
                      </w:pPr>
                    </w:p>
                    <w:p w14:paraId="24CE4332" w14:textId="77777777" w:rsidR="00D35F82" w:rsidRPr="00D35F82" w:rsidRDefault="00D35F82" w:rsidP="00D35F82">
                      <w:pPr>
                        <w:rPr>
                          <w:sz w:val="21"/>
                          <w:szCs w:val="21"/>
                        </w:rPr>
                      </w:pPr>
                      <w:r w:rsidRPr="00D35F82">
                        <w:rPr>
                          <w:sz w:val="21"/>
                          <w:szCs w:val="21"/>
                        </w:rPr>
                        <w:t>The Food Channel</w:t>
                      </w:r>
                    </w:p>
                    <w:p w14:paraId="17F49D19" w14:textId="77777777" w:rsidR="00D35F82" w:rsidRPr="00D35F82" w:rsidRDefault="00D35F82" w:rsidP="00D35F82">
                      <w:pPr>
                        <w:numPr>
                          <w:ilvl w:val="0"/>
                          <w:numId w:val="32"/>
                        </w:numPr>
                        <w:contextualSpacing/>
                        <w:rPr>
                          <w:sz w:val="21"/>
                          <w:szCs w:val="21"/>
                        </w:rPr>
                      </w:pPr>
                      <w:r w:rsidRPr="00D35F82">
                        <w:rPr>
                          <w:i/>
                          <w:iCs/>
                          <w:sz w:val="21"/>
                          <w:szCs w:val="21"/>
                        </w:rPr>
                        <w:t>Environmental Correspondent</w:t>
                      </w:r>
                      <w:r w:rsidRPr="00D35F82">
                        <w:rPr>
                          <w:i/>
                          <w:iCs/>
                          <w:sz w:val="21"/>
                          <w:szCs w:val="21"/>
                        </w:rPr>
                        <w:tab/>
                      </w:r>
                      <w:r w:rsidRPr="00D35F82">
                        <w:rPr>
                          <w:i/>
                          <w:iCs/>
                          <w:sz w:val="21"/>
                          <w:szCs w:val="21"/>
                        </w:rPr>
                        <w:tab/>
                      </w:r>
                      <w:r w:rsidRPr="00D35F82">
                        <w:rPr>
                          <w:i/>
                          <w:iCs/>
                          <w:sz w:val="21"/>
                          <w:szCs w:val="21"/>
                        </w:rPr>
                        <w:tab/>
                      </w:r>
                      <w:r w:rsidRPr="00D35F82">
                        <w:rPr>
                          <w:sz w:val="21"/>
                          <w:szCs w:val="21"/>
                        </w:rPr>
                        <w:t>1995-1996</w:t>
                      </w:r>
                    </w:p>
                    <w:p w14:paraId="1E3B89F2" w14:textId="77777777" w:rsidR="00D35F82" w:rsidRPr="00D35F82" w:rsidRDefault="00D35F82" w:rsidP="00D35F82">
                      <w:pPr>
                        <w:rPr>
                          <w:sz w:val="21"/>
                          <w:szCs w:val="21"/>
                        </w:rPr>
                      </w:pPr>
                    </w:p>
                    <w:p w14:paraId="6D27D5CA" w14:textId="77777777" w:rsidR="00D35F82" w:rsidRPr="00D35F82" w:rsidRDefault="00D35F82" w:rsidP="00D35F82">
                      <w:pPr>
                        <w:rPr>
                          <w:sz w:val="21"/>
                          <w:szCs w:val="21"/>
                        </w:rPr>
                      </w:pPr>
                      <w:r w:rsidRPr="00D35F82">
                        <w:rPr>
                          <w:sz w:val="21"/>
                          <w:szCs w:val="21"/>
                        </w:rPr>
                        <w:t>Planning Decisions Inc.</w:t>
                      </w:r>
                    </w:p>
                    <w:p w14:paraId="2C418E29" w14:textId="77777777" w:rsidR="00D35F82" w:rsidRPr="00D35F82" w:rsidRDefault="00D35F82" w:rsidP="00D35F82">
                      <w:pPr>
                        <w:numPr>
                          <w:ilvl w:val="0"/>
                          <w:numId w:val="32"/>
                        </w:numPr>
                        <w:contextualSpacing/>
                        <w:rPr>
                          <w:sz w:val="21"/>
                          <w:szCs w:val="21"/>
                        </w:rPr>
                      </w:pPr>
                      <w:r w:rsidRPr="00D35F82">
                        <w:rPr>
                          <w:i/>
                          <w:iCs/>
                          <w:sz w:val="21"/>
                          <w:szCs w:val="21"/>
                        </w:rPr>
                        <w:t>Research Analyst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1995</w:t>
                      </w:r>
                    </w:p>
                    <w:p w14:paraId="69F78466" w14:textId="77777777" w:rsidR="00D35F82" w:rsidRPr="00D35F82" w:rsidRDefault="00D35F82" w:rsidP="00D35F82">
                      <w:pPr>
                        <w:rPr>
                          <w:sz w:val="21"/>
                          <w:szCs w:val="21"/>
                        </w:rPr>
                      </w:pPr>
                    </w:p>
                    <w:p w14:paraId="579F1E29" w14:textId="77777777" w:rsidR="00D35F82" w:rsidRPr="00D35F82" w:rsidRDefault="00D35F82" w:rsidP="00D35F82">
                      <w:pPr>
                        <w:rPr>
                          <w:sz w:val="21"/>
                          <w:szCs w:val="21"/>
                        </w:rPr>
                      </w:pPr>
                      <w:r w:rsidRPr="00D35F82">
                        <w:rPr>
                          <w:sz w:val="21"/>
                          <w:szCs w:val="21"/>
                        </w:rPr>
                        <w:t>Canyonlands National Park</w:t>
                      </w:r>
                    </w:p>
                    <w:p w14:paraId="0E54F452" w14:textId="77777777" w:rsidR="00D35F82" w:rsidRPr="00D35F82" w:rsidRDefault="00D35F82" w:rsidP="00D35F82">
                      <w:pPr>
                        <w:numPr>
                          <w:ilvl w:val="0"/>
                          <w:numId w:val="32"/>
                        </w:numPr>
                        <w:contextualSpacing/>
                        <w:rPr>
                          <w:sz w:val="21"/>
                          <w:szCs w:val="21"/>
                        </w:rPr>
                      </w:pPr>
                      <w:r w:rsidRPr="00D35F82">
                        <w:rPr>
                          <w:i/>
                          <w:iCs/>
                          <w:sz w:val="21"/>
                          <w:szCs w:val="21"/>
                        </w:rPr>
                        <w:t>Park Ranger/Environmental Interpreter</w:t>
                      </w:r>
                      <w:r w:rsidRPr="00D35F82">
                        <w:rPr>
                          <w:i/>
                          <w:iCs/>
                          <w:sz w:val="21"/>
                          <w:szCs w:val="21"/>
                        </w:rPr>
                        <w:tab/>
                      </w:r>
                      <w:r w:rsidRPr="00D35F82">
                        <w:rPr>
                          <w:i/>
                          <w:iCs/>
                          <w:sz w:val="21"/>
                          <w:szCs w:val="21"/>
                        </w:rPr>
                        <w:tab/>
                      </w:r>
                      <w:r w:rsidRPr="00D35F82">
                        <w:rPr>
                          <w:sz w:val="21"/>
                          <w:szCs w:val="21"/>
                        </w:rPr>
                        <w:t>1993</w:t>
                      </w:r>
                    </w:p>
                    <w:p w14:paraId="6C2DB711" w14:textId="77777777" w:rsidR="00D35F82" w:rsidRPr="00D35F82" w:rsidRDefault="00D35F82" w:rsidP="00D35F82">
                      <w:pPr>
                        <w:rPr>
                          <w:sz w:val="21"/>
                          <w:szCs w:val="21"/>
                        </w:rPr>
                      </w:pPr>
                    </w:p>
                    <w:p w14:paraId="30D4F9BE" w14:textId="77777777" w:rsidR="00D35F82" w:rsidRPr="00D35F82" w:rsidRDefault="00D35F82" w:rsidP="00D35F82">
                      <w:pPr>
                        <w:rPr>
                          <w:sz w:val="21"/>
                          <w:szCs w:val="21"/>
                        </w:rPr>
                      </w:pPr>
                      <w:r w:rsidRPr="00D35F82">
                        <w:rPr>
                          <w:sz w:val="21"/>
                          <w:szCs w:val="21"/>
                        </w:rPr>
                        <w:t xml:space="preserve">U.S. Department of Justice: Environmental Enforcement </w:t>
                      </w:r>
                    </w:p>
                    <w:p w14:paraId="757DBD85" w14:textId="77777777" w:rsidR="00D35F82" w:rsidRPr="00D35F82" w:rsidRDefault="00D35F82" w:rsidP="00D35F82">
                      <w:pPr>
                        <w:rPr>
                          <w:sz w:val="21"/>
                          <w:szCs w:val="21"/>
                        </w:rPr>
                      </w:pPr>
                      <w:r w:rsidRPr="00D35F82">
                        <w:rPr>
                          <w:sz w:val="21"/>
                          <w:szCs w:val="21"/>
                        </w:rPr>
                        <w:t>Section</w:t>
                      </w:r>
                    </w:p>
                    <w:p w14:paraId="73DC8CCD" w14:textId="77777777" w:rsidR="00D35F82" w:rsidRPr="00D35F82" w:rsidRDefault="00D35F82" w:rsidP="00D35F82">
                      <w:pPr>
                        <w:numPr>
                          <w:ilvl w:val="0"/>
                          <w:numId w:val="32"/>
                        </w:numPr>
                        <w:contextualSpacing/>
                        <w:rPr>
                          <w:sz w:val="21"/>
                          <w:szCs w:val="21"/>
                        </w:rPr>
                      </w:pPr>
                      <w:r w:rsidRPr="00D35F82">
                        <w:rPr>
                          <w:i/>
                          <w:iCs/>
                          <w:sz w:val="21"/>
                          <w:szCs w:val="21"/>
                        </w:rPr>
                        <w:t>Paralegal Specialist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1992-1993</w:t>
                      </w:r>
                    </w:p>
                    <w:p w14:paraId="6F128D7B" w14:textId="77777777" w:rsidR="00D35F82" w:rsidRPr="00D35F82" w:rsidRDefault="00D35F82" w:rsidP="00D35F82">
                      <w:pPr>
                        <w:rPr>
                          <w:sz w:val="21"/>
                          <w:szCs w:val="21"/>
                        </w:rPr>
                      </w:pPr>
                    </w:p>
                    <w:p w14:paraId="35CA8F03" w14:textId="77777777" w:rsidR="00D35F82" w:rsidRPr="00D35F82" w:rsidRDefault="00D35F82" w:rsidP="00D35F82">
                      <w:pPr>
                        <w:rPr>
                          <w:sz w:val="21"/>
                          <w:szCs w:val="21"/>
                        </w:rPr>
                      </w:pPr>
                      <w:r w:rsidRPr="00D35F82">
                        <w:rPr>
                          <w:sz w:val="21"/>
                          <w:szCs w:val="21"/>
                        </w:rPr>
                        <w:t>Market Decisions Inc.</w:t>
                      </w:r>
                    </w:p>
                    <w:p w14:paraId="36DD2C26" w14:textId="77777777" w:rsidR="00D35F82" w:rsidRPr="00D35F82" w:rsidRDefault="00D35F82" w:rsidP="00D35F82">
                      <w:pPr>
                        <w:numPr>
                          <w:ilvl w:val="0"/>
                          <w:numId w:val="32"/>
                        </w:numPr>
                        <w:contextualSpacing/>
                        <w:rPr>
                          <w:sz w:val="21"/>
                          <w:szCs w:val="21"/>
                        </w:rPr>
                      </w:pPr>
                      <w:r w:rsidRPr="00D35F82">
                        <w:rPr>
                          <w:i/>
                          <w:iCs/>
                          <w:sz w:val="21"/>
                          <w:szCs w:val="21"/>
                        </w:rPr>
                        <w:t>Planning Assistant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1991</w:t>
                      </w:r>
                    </w:p>
                    <w:p w14:paraId="5DF38146" w14:textId="77777777" w:rsidR="00D35F82" w:rsidRPr="00D35F82" w:rsidRDefault="00D35F82" w:rsidP="00D35F82">
                      <w:pPr>
                        <w:rPr>
                          <w:sz w:val="21"/>
                          <w:szCs w:val="21"/>
                        </w:rPr>
                      </w:pPr>
                    </w:p>
                    <w:p w14:paraId="61B3419B" w14:textId="77777777" w:rsidR="00D35F82" w:rsidRPr="00D35F82" w:rsidRDefault="00D35F82" w:rsidP="00D35F82">
                      <w:pPr>
                        <w:rPr>
                          <w:sz w:val="21"/>
                          <w:szCs w:val="21"/>
                        </w:rPr>
                      </w:pPr>
                      <w:r w:rsidRPr="00D35F82">
                        <w:rPr>
                          <w:sz w:val="21"/>
                          <w:szCs w:val="21"/>
                        </w:rPr>
                        <w:t>The Chesapeake Bay Foundation</w:t>
                      </w:r>
                    </w:p>
                    <w:p w14:paraId="34E8B5B8" w14:textId="77777777" w:rsidR="00D35F82" w:rsidRPr="00D35F82" w:rsidRDefault="00D35F82" w:rsidP="00D35F82">
                      <w:pPr>
                        <w:numPr>
                          <w:ilvl w:val="0"/>
                          <w:numId w:val="32"/>
                        </w:numPr>
                        <w:contextualSpacing/>
                        <w:rPr>
                          <w:sz w:val="21"/>
                          <w:szCs w:val="21"/>
                        </w:rPr>
                      </w:pPr>
                      <w:r w:rsidRPr="00D35F82">
                        <w:rPr>
                          <w:i/>
                          <w:iCs/>
                          <w:sz w:val="21"/>
                          <w:szCs w:val="21"/>
                        </w:rPr>
                        <w:t>Research Assistant</w:t>
                      </w:r>
                      <w:r w:rsidRPr="00D35F82">
                        <w:rPr>
                          <w:i/>
                          <w:iCs/>
                          <w:sz w:val="21"/>
                          <w:szCs w:val="21"/>
                        </w:rPr>
                        <w:tab/>
                      </w:r>
                      <w:r w:rsidRPr="00D35F82">
                        <w:rPr>
                          <w:i/>
                          <w:iCs/>
                          <w:sz w:val="21"/>
                          <w:szCs w:val="21"/>
                        </w:rPr>
                        <w:tab/>
                      </w:r>
                      <w:r w:rsidRPr="00D35F82">
                        <w:rPr>
                          <w:i/>
                          <w:iCs/>
                          <w:sz w:val="21"/>
                          <w:szCs w:val="21"/>
                        </w:rPr>
                        <w:tab/>
                      </w:r>
                      <w:r w:rsidRPr="00D35F82">
                        <w:rPr>
                          <w:i/>
                          <w:iCs/>
                          <w:sz w:val="21"/>
                          <w:szCs w:val="21"/>
                        </w:rPr>
                        <w:tab/>
                      </w:r>
                      <w:r w:rsidRPr="00D35F82">
                        <w:rPr>
                          <w:sz w:val="21"/>
                          <w:szCs w:val="21"/>
                        </w:rPr>
                        <w:t>1990</w:t>
                      </w:r>
                    </w:p>
                    <w:p w14:paraId="5E902896" w14:textId="77777777" w:rsidR="00D35F82" w:rsidRPr="00D35F82" w:rsidRDefault="00D35F82" w:rsidP="00D35F82">
                      <w:pPr>
                        <w:rPr>
                          <w:color w:val="FF0000"/>
                          <w:sz w:val="21"/>
                          <w:szCs w:val="21"/>
                        </w:rPr>
                      </w:pPr>
                    </w:p>
                    <w:p w14:paraId="5B71ED0A" w14:textId="77777777" w:rsidR="00D35F82" w:rsidRPr="00D35F82" w:rsidRDefault="00D35F82" w:rsidP="00D35F82">
                      <w:pPr>
                        <w:spacing w:after="240"/>
                        <w:rPr>
                          <w:bCs/>
                          <w:color w:val="FF0000"/>
                          <w:sz w:val="21"/>
                          <w:szCs w:val="21"/>
                        </w:rPr>
                      </w:pPr>
                    </w:p>
                    <w:p w14:paraId="251629DC" w14:textId="18A5A738" w:rsidR="00091C3D" w:rsidRPr="007346B4" w:rsidRDefault="00091C3D" w:rsidP="00091C3D">
                      <w:pPr>
                        <w:rPr>
                          <w:color w:val="FF0000"/>
                          <w:sz w:val="21"/>
                          <w:szCs w:val="21"/>
                        </w:rPr>
                      </w:pPr>
                    </w:p>
                    <w:p w14:paraId="434F1DFC" w14:textId="77777777" w:rsidR="00C0638E" w:rsidRPr="007346B4" w:rsidRDefault="00C0638E" w:rsidP="00C0638E">
                      <w:pPr>
                        <w:rPr>
                          <w:b/>
                          <w:color w:val="FF0000"/>
                          <w:sz w:val="21"/>
                          <w:szCs w:val="21"/>
                        </w:rPr>
                      </w:pPr>
                      <w:bookmarkStart w:id="7" w:name="_Hlk21349278"/>
                      <w:bookmarkStart w:id="8" w:name="_Hlk21349279"/>
                      <w:r w:rsidRPr="007346B4">
                        <w:rPr>
                          <w:b/>
                          <w:color w:val="FF0000"/>
                          <w:sz w:val="21"/>
                          <w:szCs w:val="21"/>
                        </w:rPr>
                        <w:t>Selected Projects (continued on page 2)</w:t>
                      </w:r>
                    </w:p>
                    <w:p w14:paraId="3DCC7E7D" w14:textId="66BB6461" w:rsidR="00694459" w:rsidRPr="007346B4" w:rsidRDefault="00694459" w:rsidP="00694459">
                      <w:pPr>
                        <w:jc w:val="both"/>
                        <w:rPr>
                          <w:b/>
                          <w:i/>
                          <w:color w:val="FF0000"/>
                          <w:sz w:val="21"/>
                          <w:szCs w:val="21"/>
                        </w:rPr>
                      </w:pPr>
                      <w:bookmarkStart w:id="9" w:name="_Hlk62567473"/>
                      <w:r w:rsidRPr="007346B4">
                        <w:rPr>
                          <w:b/>
                          <w:i/>
                          <w:color w:val="FF0000"/>
                          <w:sz w:val="21"/>
                          <w:szCs w:val="21"/>
                        </w:rPr>
                        <w:t xml:space="preserve">Partnership for our Working Coast (2019-current). </w:t>
                      </w:r>
                      <w:r w:rsidRPr="007346B4">
                        <w:rPr>
                          <w:color w:val="FF0000"/>
                          <w:sz w:val="21"/>
                          <w:szCs w:val="21"/>
                        </w:rPr>
                        <w:t xml:space="preserve">Convened an environmental competency group consisting of local stakeholders and coastal scientists to identify nature-based solutions and beneficial use for dredged material. </w:t>
                      </w:r>
                      <w:r w:rsidR="00534315" w:rsidRPr="007346B4">
                        <w:rPr>
                          <w:color w:val="FF0000"/>
                          <w:sz w:val="21"/>
                          <w:szCs w:val="21"/>
                        </w:rPr>
                        <w:t>This research uses</w:t>
                      </w:r>
                      <w:r w:rsidRPr="007346B4">
                        <w:rPr>
                          <w:color w:val="FF0000"/>
                          <w:sz w:val="21"/>
                          <w:szCs w:val="21"/>
                        </w:rPr>
                        <w:t xml:space="preserve"> participatory modeling and social return on investment methods to guide the competency group and co-develop beneficial use projects that will maximize </w:t>
                      </w:r>
                      <w:r w:rsidR="00534315" w:rsidRPr="007346B4">
                        <w:rPr>
                          <w:color w:val="FF0000"/>
                          <w:sz w:val="21"/>
                          <w:szCs w:val="21"/>
                        </w:rPr>
                        <w:t xml:space="preserve">regional </w:t>
                      </w:r>
                      <w:r w:rsidRPr="007346B4">
                        <w:rPr>
                          <w:color w:val="FF0000"/>
                          <w:sz w:val="21"/>
                          <w:szCs w:val="21"/>
                        </w:rPr>
                        <w:t xml:space="preserve">social-ecological resilience. Funded by Shell, Chevron, Danos, Greater Lafourche Port Commission and National Fish and Wildlife Foundation.  </w:t>
                      </w:r>
                    </w:p>
                    <w:p w14:paraId="502307E5" w14:textId="77777777" w:rsidR="00633AD1" w:rsidRPr="007346B4" w:rsidRDefault="00633AD1" w:rsidP="00694459">
                      <w:pPr>
                        <w:spacing w:before="240" w:after="240"/>
                        <w:rPr>
                          <w:color w:val="FF0000"/>
                          <w:sz w:val="21"/>
                          <w:szCs w:val="21"/>
                        </w:rPr>
                      </w:pPr>
                      <w:r w:rsidRPr="007346B4">
                        <w:rPr>
                          <w:b/>
                          <w:bCs/>
                          <w:i/>
                          <w:iCs/>
                          <w:color w:val="FF0000"/>
                          <w:sz w:val="21"/>
                          <w:szCs w:val="21"/>
                        </w:rPr>
                        <w:t xml:space="preserve">Assessing Risk and Resilience in Coastal Louisiana (2019-2020). </w:t>
                      </w:r>
                      <w:r w:rsidRPr="007346B4">
                        <w:rPr>
                          <w:color w:val="FF0000"/>
                          <w:sz w:val="21"/>
                          <w:szCs w:val="21"/>
                        </w:rPr>
                        <w:t>An integrated risk mapping model was developed to capture how social and physical interventions designed to reduce the susceptibility and exposure of communities and engineered systems to coastal hazards can improve the resilience of these systems. The final framework was used analyze the quantitative interactions among infrastructure, environment, and society in southeast Louisiana and measure the relative effects of different types of investments. The final data model incorporated stakeholder engagement outputs to identify local variations in resilience. Funded by the Walton Family Foundation and the Foundation for Louisiana.</w:t>
                      </w:r>
                    </w:p>
                    <w:bookmarkEnd w:id="5"/>
                    <w:bookmarkEnd w:id="6"/>
                    <w:bookmarkEnd w:id="7"/>
                    <w:bookmarkEnd w:id="8"/>
                    <w:bookmarkEnd w:id="9"/>
                    <w:p w14:paraId="1FB384A4" w14:textId="72F41B5F" w:rsidR="001931B2" w:rsidRPr="007346B4" w:rsidRDefault="001931B2" w:rsidP="00813CD1">
                      <w:pPr>
                        <w:spacing w:after="240"/>
                        <w:rPr>
                          <w:bCs/>
                          <w:color w:val="FF0000"/>
                          <w:sz w:val="21"/>
                          <w:szCs w:val="21"/>
                        </w:rPr>
                      </w:pPr>
                    </w:p>
                  </w:txbxContent>
                </v:textbox>
                <w10:wrap anchorx="page"/>
              </v:shape>
            </w:pict>
          </mc:Fallback>
        </mc:AlternateContent>
      </w:r>
      <w:r w:rsidR="007346B4">
        <w:rPr>
          <w:noProof/>
        </w:rPr>
        <w:drawing>
          <wp:anchor distT="0" distB="0" distL="114300" distR="114300" simplePos="0" relativeHeight="251669504" behindDoc="0" locked="0" layoutInCell="1" allowOverlap="1" wp14:anchorId="4E950C74" wp14:editId="7DEC54ED">
            <wp:simplePos x="0" y="0"/>
            <wp:positionH relativeFrom="column">
              <wp:posOffset>-319075</wp:posOffset>
            </wp:positionH>
            <wp:positionV relativeFrom="paragraph">
              <wp:posOffset>180975</wp:posOffset>
            </wp:positionV>
            <wp:extent cx="2247900" cy="2806065"/>
            <wp:effectExtent l="0" t="0" r="0" b="0"/>
            <wp:wrapNone/>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l="12649" r="14526"/>
                    <a:stretch/>
                  </pic:blipFill>
                  <pic:spPr bwMode="auto">
                    <a:xfrm>
                      <a:off x="0" y="0"/>
                      <a:ext cx="2247900" cy="2806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C478F8D" w14:textId="3EC8D7EC" w:rsidR="00B562BE" w:rsidRPr="00B562BE" w:rsidRDefault="00B562BE" w:rsidP="00B562BE"/>
    <w:p w14:paraId="467F3632" w14:textId="2BBBEAE7" w:rsidR="00B562BE" w:rsidRPr="00B562BE" w:rsidRDefault="00B562BE" w:rsidP="00B562BE"/>
    <w:p w14:paraId="02E79111" w14:textId="1A6404FA" w:rsidR="00B562BE" w:rsidRPr="00B562BE" w:rsidRDefault="00B562BE" w:rsidP="00B562BE"/>
    <w:p w14:paraId="226E573F" w14:textId="727CC8D5" w:rsidR="00B562BE" w:rsidRPr="00B562BE" w:rsidRDefault="00B562BE" w:rsidP="00B562BE"/>
    <w:p w14:paraId="25C1ECCF" w14:textId="74C41A2B" w:rsidR="00B562BE" w:rsidRPr="00B562BE" w:rsidRDefault="00B562BE" w:rsidP="00B562BE"/>
    <w:p w14:paraId="5EF03ED3" w14:textId="51ABF653" w:rsidR="00B562BE" w:rsidRPr="00B562BE" w:rsidRDefault="00B562BE" w:rsidP="00B562BE"/>
    <w:p w14:paraId="407222F1" w14:textId="7C999B9E" w:rsidR="00B562BE" w:rsidRPr="00B562BE" w:rsidRDefault="00B562BE" w:rsidP="00B562BE"/>
    <w:p w14:paraId="7CFB2757" w14:textId="0300B19D" w:rsidR="00B562BE" w:rsidRPr="00B562BE" w:rsidRDefault="00B562BE" w:rsidP="00B562BE"/>
    <w:p w14:paraId="75055130" w14:textId="6E215C4F" w:rsidR="00B562BE" w:rsidRPr="00B562BE" w:rsidRDefault="00B562BE" w:rsidP="00B562BE"/>
    <w:p w14:paraId="2BB282CF" w14:textId="5A98EA18" w:rsidR="00B562BE" w:rsidRPr="00B562BE" w:rsidRDefault="00B562BE" w:rsidP="00B562BE"/>
    <w:p w14:paraId="130C93E3" w14:textId="17A67EA0" w:rsidR="00B562BE" w:rsidRPr="00B562BE" w:rsidRDefault="00B562BE" w:rsidP="00B562BE"/>
    <w:p w14:paraId="56468360" w14:textId="54D2EB7E" w:rsidR="00B562BE" w:rsidRPr="00B562BE" w:rsidRDefault="00B562BE" w:rsidP="00B562BE"/>
    <w:p w14:paraId="08FA5A4B" w14:textId="2A1E382F" w:rsidR="00B562BE" w:rsidRPr="00B562BE" w:rsidRDefault="00B562BE" w:rsidP="00B562BE"/>
    <w:p w14:paraId="0749A736" w14:textId="6E11AEF1" w:rsidR="00B562BE" w:rsidRPr="00B562BE" w:rsidRDefault="00B562BE" w:rsidP="00B562BE"/>
    <w:p w14:paraId="396C4D90" w14:textId="412810B4" w:rsidR="00B562BE" w:rsidRPr="00B562BE" w:rsidRDefault="00B562BE" w:rsidP="00B562BE"/>
    <w:p w14:paraId="126DC1F6" w14:textId="1A8CF1C3" w:rsidR="00B562BE" w:rsidRPr="00B562BE" w:rsidRDefault="00B562BE" w:rsidP="00B562BE"/>
    <w:p w14:paraId="57F874F7" w14:textId="462D67E5" w:rsidR="00B562BE" w:rsidRPr="00B562BE" w:rsidRDefault="006B79A4" w:rsidP="00B562BE">
      <w:r>
        <w:rPr>
          <w:noProof/>
        </w:rPr>
        <mc:AlternateContent>
          <mc:Choice Requires="wps">
            <w:drawing>
              <wp:anchor distT="45720" distB="45720" distL="114300" distR="114300" simplePos="0" relativeHeight="251663871" behindDoc="0" locked="0" layoutInCell="1" allowOverlap="1" wp14:anchorId="70ABE184" wp14:editId="6963DF40">
                <wp:simplePos x="0" y="0"/>
                <wp:positionH relativeFrom="column">
                  <wp:posOffset>-320722</wp:posOffset>
                </wp:positionH>
                <wp:positionV relativeFrom="paragraph">
                  <wp:posOffset>79839</wp:posOffset>
                </wp:positionV>
                <wp:extent cx="2247265" cy="5559748"/>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5559748"/>
                        </a:xfrm>
                        <a:prstGeom prst="rect">
                          <a:avLst/>
                        </a:prstGeom>
                        <a:solidFill>
                          <a:srgbClr val="FFFFFF"/>
                        </a:solidFill>
                        <a:ln w="9525">
                          <a:noFill/>
                          <a:miter lim="800000"/>
                          <a:headEnd/>
                          <a:tailEnd/>
                        </a:ln>
                      </wps:spPr>
                      <wps:txbx>
                        <w:txbxContent>
                          <w:p w14:paraId="18BC3F5E" w14:textId="3AF67B03" w:rsidR="00BF389B" w:rsidRPr="00DB1129" w:rsidRDefault="007A12D7">
                            <w:pPr>
                              <w:rPr>
                                <w:b/>
                                <w:sz w:val="22"/>
                              </w:rPr>
                            </w:pPr>
                            <w:r w:rsidRPr="00DB1129">
                              <w:rPr>
                                <w:b/>
                                <w:sz w:val="22"/>
                              </w:rPr>
                              <w:t>Company Role</w:t>
                            </w:r>
                          </w:p>
                          <w:p w14:paraId="1CD9FA5C" w14:textId="132F4557" w:rsidR="007A12D7" w:rsidRPr="00DB1129" w:rsidRDefault="00DB1129">
                            <w:pPr>
                              <w:rPr>
                                <w:sz w:val="22"/>
                              </w:rPr>
                            </w:pPr>
                            <w:r w:rsidRPr="00DB1129">
                              <w:rPr>
                                <w:sz w:val="22"/>
                              </w:rPr>
                              <w:t>Senior Fellow</w:t>
                            </w:r>
                          </w:p>
                          <w:p w14:paraId="610F75D6" w14:textId="77777777" w:rsidR="00C0638E" w:rsidRPr="007346B4" w:rsidRDefault="00C0638E" w:rsidP="00C0638E">
                            <w:pPr>
                              <w:rPr>
                                <w:b/>
                                <w:color w:val="FF0000"/>
                                <w:sz w:val="22"/>
                              </w:rPr>
                            </w:pPr>
                          </w:p>
                          <w:p w14:paraId="128EC9CD" w14:textId="77777777" w:rsidR="00C0638E" w:rsidRPr="007C634A" w:rsidRDefault="00C0638E" w:rsidP="00C0638E">
                            <w:pPr>
                              <w:rPr>
                                <w:b/>
                                <w:sz w:val="22"/>
                              </w:rPr>
                            </w:pPr>
                            <w:r w:rsidRPr="007C634A">
                              <w:rPr>
                                <w:b/>
                                <w:sz w:val="22"/>
                              </w:rPr>
                              <w:t>Project Role / Focus Areas</w:t>
                            </w:r>
                          </w:p>
                          <w:p w14:paraId="32BF9F5C" w14:textId="4555F03E" w:rsidR="00581F7A" w:rsidRPr="007C634A" w:rsidRDefault="007C634A" w:rsidP="00581F7A">
                            <w:pPr>
                              <w:pStyle w:val="ListParagraph"/>
                              <w:numPr>
                                <w:ilvl w:val="0"/>
                                <w:numId w:val="12"/>
                              </w:numPr>
                              <w:rPr>
                                <w:sz w:val="22"/>
                              </w:rPr>
                            </w:pPr>
                            <w:r w:rsidRPr="007C634A">
                              <w:rPr>
                                <w:sz w:val="22"/>
                              </w:rPr>
                              <w:t>Environmental planning</w:t>
                            </w:r>
                          </w:p>
                          <w:p w14:paraId="0CEE4468" w14:textId="3AA35C35" w:rsidR="007C634A" w:rsidRDefault="007C634A" w:rsidP="00581F7A">
                            <w:pPr>
                              <w:pStyle w:val="ListParagraph"/>
                              <w:numPr>
                                <w:ilvl w:val="0"/>
                                <w:numId w:val="12"/>
                              </w:numPr>
                              <w:rPr>
                                <w:sz w:val="22"/>
                              </w:rPr>
                            </w:pPr>
                            <w:r w:rsidRPr="007C634A">
                              <w:rPr>
                                <w:sz w:val="22"/>
                              </w:rPr>
                              <w:t>Urban flood mitigation</w:t>
                            </w:r>
                          </w:p>
                          <w:p w14:paraId="281523C3" w14:textId="2782701E" w:rsidR="007C634A" w:rsidRDefault="007C634A" w:rsidP="00581F7A">
                            <w:pPr>
                              <w:pStyle w:val="ListParagraph"/>
                              <w:numPr>
                                <w:ilvl w:val="0"/>
                                <w:numId w:val="12"/>
                              </w:numPr>
                              <w:rPr>
                                <w:sz w:val="22"/>
                              </w:rPr>
                            </w:pPr>
                            <w:r>
                              <w:rPr>
                                <w:sz w:val="22"/>
                              </w:rPr>
                              <w:t>Climate change policy</w:t>
                            </w:r>
                          </w:p>
                          <w:p w14:paraId="521403B7" w14:textId="236A3A90" w:rsidR="007C634A" w:rsidRDefault="007C634A" w:rsidP="00581F7A">
                            <w:pPr>
                              <w:pStyle w:val="ListParagraph"/>
                              <w:numPr>
                                <w:ilvl w:val="0"/>
                                <w:numId w:val="12"/>
                              </w:numPr>
                              <w:rPr>
                                <w:sz w:val="22"/>
                              </w:rPr>
                            </w:pPr>
                            <w:r>
                              <w:rPr>
                                <w:sz w:val="22"/>
                              </w:rPr>
                              <w:t>Natural hazards mitigation</w:t>
                            </w:r>
                          </w:p>
                          <w:p w14:paraId="34BEB26D" w14:textId="6B40AE84" w:rsidR="007C634A" w:rsidRPr="007C634A" w:rsidRDefault="007C634A" w:rsidP="00EC6590">
                            <w:pPr>
                              <w:pStyle w:val="ListParagraph"/>
                              <w:numPr>
                                <w:ilvl w:val="0"/>
                                <w:numId w:val="12"/>
                              </w:numPr>
                              <w:rPr>
                                <w:sz w:val="22"/>
                              </w:rPr>
                            </w:pPr>
                            <w:r w:rsidRPr="007C634A">
                              <w:rPr>
                                <w:sz w:val="22"/>
                              </w:rPr>
                              <w:t>Flood risk management</w:t>
                            </w:r>
                          </w:p>
                          <w:p w14:paraId="40CAAEDE" w14:textId="77777777" w:rsidR="007C634A" w:rsidRPr="007C634A" w:rsidRDefault="007C634A" w:rsidP="007C634A">
                            <w:pPr>
                              <w:rPr>
                                <w:sz w:val="22"/>
                              </w:rPr>
                            </w:pPr>
                          </w:p>
                          <w:p w14:paraId="7CC56109" w14:textId="47140A18" w:rsidR="007A12D7" w:rsidRPr="00F8059B" w:rsidRDefault="007A12D7">
                            <w:pPr>
                              <w:rPr>
                                <w:b/>
                                <w:sz w:val="22"/>
                              </w:rPr>
                            </w:pPr>
                            <w:r w:rsidRPr="00F8059B">
                              <w:rPr>
                                <w:b/>
                                <w:sz w:val="22"/>
                              </w:rPr>
                              <w:t>Education</w:t>
                            </w:r>
                          </w:p>
                          <w:p w14:paraId="53FA8EAA" w14:textId="4F3A2AA6" w:rsidR="00CA584A" w:rsidRPr="00F8059B" w:rsidRDefault="00CA584A" w:rsidP="00CA584A">
                            <w:pPr>
                              <w:pStyle w:val="ListParagraph"/>
                              <w:numPr>
                                <w:ilvl w:val="0"/>
                                <w:numId w:val="18"/>
                              </w:numPr>
                              <w:rPr>
                                <w:sz w:val="22"/>
                              </w:rPr>
                            </w:pPr>
                            <w:r w:rsidRPr="00F8059B">
                              <w:rPr>
                                <w:sz w:val="22"/>
                              </w:rPr>
                              <w:t xml:space="preserve">Ph.D. </w:t>
                            </w:r>
                            <w:r w:rsidR="005F51BD">
                              <w:rPr>
                                <w:sz w:val="22"/>
                              </w:rPr>
                              <w:t>–</w:t>
                            </w:r>
                            <w:r w:rsidRPr="00F8059B">
                              <w:rPr>
                                <w:sz w:val="22"/>
                              </w:rPr>
                              <w:t xml:space="preserve"> </w:t>
                            </w:r>
                            <w:r w:rsidR="005F51BD">
                              <w:rPr>
                                <w:sz w:val="22"/>
                              </w:rPr>
                              <w:t>Environmental Planning</w:t>
                            </w:r>
                            <w:r w:rsidR="00F8059B" w:rsidRPr="00F8059B">
                              <w:rPr>
                                <w:sz w:val="22"/>
                              </w:rPr>
                              <w:t>, University of North Carolina-Chapel Hill - 2002</w:t>
                            </w:r>
                          </w:p>
                          <w:p w14:paraId="61D19F0A" w14:textId="0582F973" w:rsidR="00CA584A" w:rsidRDefault="00CA584A" w:rsidP="00CA584A">
                            <w:pPr>
                              <w:pStyle w:val="ListParagraph"/>
                              <w:numPr>
                                <w:ilvl w:val="0"/>
                                <w:numId w:val="18"/>
                              </w:numPr>
                              <w:rPr>
                                <w:sz w:val="22"/>
                              </w:rPr>
                            </w:pPr>
                            <w:r w:rsidRPr="00F8059B">
                              <w:rPr>
                                <w:sz w:val="22"/>
                              </w:rPr>
                              <w:t>M.S. -</w:t>
                            </w:r>
                            <w:r w:rsidR="00F8059B" w:rsidRPr="00F8059B">
                              <w:rPr>
                                <w:sz w:val="22"/>
                              </w:rPr>
                              <w:t xml:space="preserve"> Natural Resources Policy and Planning, University of Michigan - 1996</w:t>
                            </w:r>
                            <w:r w:rsidRPr="00F8059B">
                              <w:rPr>
                                <w:sz w:val="22"/>
                              </w:rPr>
                              <w:t xml:space="preserve"> </w:t>
                            </w:r>
                          </w:p>
                          <w:p w14:paraId="0CA86DC6" w14:textId="72896BE1" w:rsidR="005F51BD" w:rsidRPr="00F8059B" w:rsidRDefault="005F51BD" w:rsidP="00CA584A">
                            <w:pPr>
                              <w:pStyle w:val="ListParagraph"/>
                              <w:numPr>
                                <w:ilvl w:val="0"/>
                                <w:numId w:val="18"/>
                              </w:numPr>
                              <w:rPr>
                                <w:sz w:val="22"/>
                              </w:rPr>
                            </w:pPr>
                            <w:r>
                              <w:rPr>
                                <w:sz w:val="22"/>
                              </w:rPr>
                              <w:t>Graduate Diploma – Environmental Studies, University of Adelaide, Australia - 1995</w:t>
                            </w:r>
                          </w:p>
                          <w:p w14:paraId="0CEF5888" w14:textId="7AEF46E2" w:rsidR="00CA584A" w:rsidRPr="00F8059B" w:rsidRDefault="00CA584A" w:rsidP="00CA584A">
                            <w:pPr>
                              <w:pStyle w:val="ListParagraph"/>
                              <w:numPr>
                                <w:ilvl w:val="0"/>
                                <w:numId w:val="18"/>
                              </w:numPr>
                              <w:rPr>
                                <w:sz w:val="22"/>
                              </w:rPr>
                            </w:pPr>
                            <w:r w:rsidRPr="00F8059B">
                              <w:rPr>
                                <w:sz w:val="22"/>
                              </w:rPr>
                              <w:t xml:space="preserve">B.S. - </w:t>
                            </w:r>
                            <w:r w:rsidR="00F8059B" w:rsidRPr="00F8059B">
                              <w:rPr>
                                <w:sz w:val="22"/>
                              </w:rPr>
                              <w:t>Environmental Studies/Anthropology, Bowdoin College - 1992</w:t>
                            </w:r>
                          </w:p>
                          <w:p w14:paraId="5020BB4B" w14:textId="074E021A" w:rsidR="000C51AE" w:rsidRPr="007346B4" w:rsidRDefault="000C51AE">
                            <w:pPr>
                              <w:rPr>
                                <w:b/>
                                <w:color w:val="FF0000"/>
                                <w:sz w:val="22"/>
                              </w:rPr>
                            </w:pPr>
                          </w:p>
                          <w:p w14:paraId="56B35AB6" w14:textId="366D27F4" w:rsidR="00C0638E" w:rsidRPr="007346B4" w:rsidRDefault="00C0638E" w:rsidP="007C634A">
                            <w:pPr>
                              <w:pStyle w:val="ListParagraph"/>
                              <w:ind w:left="360"/>
                              <w:rPr>
                                <w:b/>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BE184" id="_x0000_s1031" type="#_x0000_t202" style="position:absolute;margin-left:-25.25pt;margin-top:6.3pt;width:176.95pt;height:437.8pt;z-index:2516638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Z/JAIAACMEAAAOAAAAZHJzL2Uyb0RvYy54bWysU9uO2yAQfa/Uf0C8N07ceJN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" stroked="f">
                <v:textbox>
                  <w:txbxContent>
                    <w:p w14:paraId="18BC3F5E" w14:textId="3AF67B03" w:rsidR="00BF389B" w:rsidRPr="00DB1129" w:rsidRDefault="007A12D7">
                      <w:pPr>
                        <w:rPr>
                          <w:b/>
                          <w:sz w:val="22"/>
                        </w:rPr>
                      </w:pPr>
                      <w:r w:rsidRPr="00DB1129">
                        <w:rPr>
                          <w:b/>
                          <w:sz w:val="22"/>
                        </w:rPr>
                        <w:t>Company Role</w:t>
                      </w:r>
                    </w:p>
                    <w:p w14:paraId="1CD9FA5C" w14:textId="132F4557" w:rsidR="007A12D7" w:rsidRPr="00DB1129" w:rsidRDefault="00DB1129">
                      <w:pPr>
                        <w:rPr>
                          <w:sz w:val="22"/>
                        </w:rPr>
                      </w:pPr>
                      <w:r w:rsidRPr="00DB1129">
                        <w:rPr>
                          <w:sz w:val="22"/>
                        </w:rPr>
                        <w:t>Senior Fellow</w:t>
                      </w:r>
                    </w:p>
                    <w:p w14:paraId="610F75D6" w14:textId="77777777" w:rsidR="00C0638E" w:rsidRPr="007346B4" w:rsidRDefault="00C0638E" w:rsidP="00C0638E">
                      <w:pPr>
                        <w:rPr>
                          <w:b/>
                          <w:color w:val="FF0000"/>
                          <w:sz w:val="22"/>
                        </w:rPr>
                      </w:pPr>
                    </w:p>
                    <w:p w14:paraId="128EC9CD" w14:textId="77777777" w:rsidR="00C0638E" w:rsidRPr="007C634A" w:rsidRDefault="00C0638E" w:rsidP="00C0638E">
                      <w:pPr>
                        <w:rPr>
                          <w:b/>
                          <w:sz w:val="22"/>
                        </w:rPr>
                      </w:pPr>
                      <w:r w:rsidRPr="007C634A">
                        <w:rPr>
                          <w:b/>
                          <w:sz w:val="22"/>
                        </w:rPr>
                        <w:t>Project Role / Focus Areas</w:t>
                      </w:r>
                    </w:p>
                    <w:p w14:paraId="32BF9F5C" w14:textId="4555F03E" w:rsidR="00581F7A" w:rsidRPr="007C634A" w:rsidRDefault="007C634A" w:rsidP="00581F7A">
                      <w:pPr>
                        <w:pStyle w:val="ListParagraph"/>
                        <w:numPr>
                          <w:ilvl w:val="0"/>
                          <w:numId w:val="12"/>
                        </w:numPr>
                        <w:rPr>
                          <w:sz w:val="22"/>
                        </w:rPr>
                      </w:pPr>
                      <w:r w:rsidRPr="007C634A">
                        <w:rPr>
                          <w:sz w:val="22"/>
                        </w:rPr>
                        <w:t>Environmental planning</w:t>
                      </w:r>
                    </w:p>
                    <w:p w14:paraId="0CEE4468" w14:textId="3AA35C35" w:rsidR="007C634A" w:rsidRDefault="007C634A" w:rsidP="00581F7A">
                      <w:pPr>
                        <w:pStyle w:val="ListParagraph"/>
                        <w:numPr>
                          <w:ilvl w:val="0"/>
                          <w:numId w:val="12"/>
                        </w:numPr>
                        <w:rPr>
                          <w:sz w:val="22"/>
                        </w:rPr>
                      </w:pPr>
                      <w:r w:rsidRPr="007C634A">
                        <w:rPr>
                          <w:sz w:val="22"/>
                        </w:rPr>
                        <w:t>Urban flood mitigation</w:t>
                      </w:r>
                    </w:p>
                    <w:p w14:paraId="281523C3" w14:textId="2782701E" w:rsidR="007C634A" w:rsidRDefault="007C634A" w:rsidP="00581F7A">
                      <w:pPr>
                        <w:pStyle w:val="ListParagraph"/>
                        <w:numPr>
                          <w:ilvl w:val="0"/>
                          <w:numId w:val="12"/>
                        </w:numPr>
                        <w:rPr>
                          <w:sz w:val="22"/>
                        </w:rPr>
                      </w:pPr>
                      <w:r>
                        <w:rPr>
                          <w:sz w:val="22"/>
                        </w:rPr>
                        <w:t>Climate change policy</w:t>
                      </w:r>
                    </w:p>
                    <w:p w14:paraId="521403B7" w14:textId="236A3A90" w:rsidR="007C634A" w:rsidRDefault="007C634A" w:rsidP="00581F7A">
                      <w:pPr>
                        <w:pStyle w:val="ListParagraph"/>
                        <w:numPr>
                          <w:ilvl w:val="0"/>
                          <w:numId w:val="12"/>
                        </w:numPr>
                        <w:rPr>
                          <w:sz w:val="22"/>
                        </w:rPr>
                      </w:pPr>
                      <w:r>
                        <w:rPr>
                          <w:sz w:val="22"/>
                        </w:rPr>
                        <w:t>Natural hazards mitigation</w:t>
                      </w:r>
                    </w:p>
                    <w:p w14:paraId="34BEB26D" w14:textId="6B40AE84" w:rsidR="007C634A" w:rsidRPr="007C634A" w:rsidRDefault="007C634A" w:rsidP="00EC6590">
                      <w:pPr>
                        <w:pStyle w:val="ListParagraph"/>
                        <w:numPr>
                          <w:ilvl w:val="0"/>
                          <w:numId w:val="12"/>
                        </w:numPr>
                        <w:rPr>
                          <w:sz w:val="22"/>
                        </w:rPr>
                      </w:pPr>
                      <w:r w:rsidRPr="007C634A">
                        <w:rPr>
                          <w:sz w:val="22"/>
                        </w:rPr>
                        <w:t>Flood risk management</w:t>
                      </w:r>
                    </w:p>
                    <w:p w14:paraId="40CAAEDE" w14:textId="77777777" w:rsidR="007C634A" w:rsidRPr="007C634A" w:rsidRDefault="007C634A" w:rsidP="007C634A">
                      <w:pPr>
                        <w:rPr>
                          <w:sz w:val="22"/>
                        </w:rPr>
                      </w:pPr>
                    </w:p>
                    <w:p w14:paraId="7CC56109" w14:textId="47140A18" w:rsidR="007A12D7" w:rsidRPr="00F8059B" w:rsidRDefault="007A12D7">
                      <w:pPr>
                        <w:rPr>
                          <w:b/>
                          <w:sz w:val="22"/>
                        </w:rPr>
                      </w:pPr>
                      <w:r w:rsidRPr="00F8059B">
                        <w:rPr>
                          <w:b/>
                          <w:sz w:val="22"/>
                        </w:rPr>
                        <w:t>Education</w:t>
                      </w:r>
                    </w:p>
                    <w:p w14:paraId="53FA8EAA" w14:textId="4F3A2AA6" w:rsidR="00CA584A" w:rsidRPr="00F8059B" w:rsidRDefault="00CA584A" w:rsidP="00CA584A">
                      <w:pPr>
                        <w:pStyle w:val="ListParagraph"/>
                        <w:numPr>
                          <w:ilvl w:val="0"/>
                          <w:numId w:val="18"/>
                        </w:numPr>
                        <w:rPr>
                          <w:sz w:val="22"/>
                        </w:rPr>
                      </w:pPr>
                      <w:r w:rsidRPr="00F8059B">
                        <w:rPr>
                          <w:sz w:val="22"/>
                        </w:rPr>
                        <w:t xml:space="preserve">Ph.D. </w:t>
                      </w:r>
                      <w:r w:rsidR="005F51BD">
                        <w:rPr>
                          <w:sz w:val="22"/>
                        </w:rPr>
                        <w:t>–</w:t>
                      </w:r>
                      <w:r w:rsidRPr="00F8059B">
                        <w:rPr>
                          <w:sz w:val="22"/>
                        </w:rPr>
                        <w:t xml:space="preserve"> </w:t>
                      </w:r>
                      <w:r w:rsidR="005F51BD">
                        <w:rPr>
                          <w:sz w:val="22"/>
                        </w:rPr>
                        <w:t>Environmental Planning</w:t>
                      </w:r>
                      <w:r w:rsidR="00F8059B" w:rsidRPr="00F8059B">
                        <w:rPr>
                          <w:sz w:val="22"/>
                        </w:rPr>
                        <w:t>, University of North Carolina-Chapel Hill - 2002</w:t>
                      </w:r>
                    </w:p>
                    <w:p w14:paraId="61D19F0A" w14:textId="0582F973" w:rsidR="00CA584A" w:rsidRDefault="00CA584A" w:rsidP="00CA584A">
                      <w:pPr>
                        <w:pStyle w:val="ListParagraph"/>
                        <w:numPr>
                          <w:ilvl w:val="0"/>
                          <w:numId w:val="18"/>
                        </w:numPr>
                        <w:rPr>
                          <w:sz w:val="22"/>
                        </w:rPr>
                      </w:pPr>
                      <w:r w:rsidRPr="00F8059B">
                        <w:rPr>
                          <w:sz w:val="22"/>
                        </w:rPr>
                        <w:t>M.S. -</w:t>
                      </w:r>
                      <w:r w:rsidR="00F8059B" w:rsidRPr="00F8059B">
                        <w:rPr>
                          <w:sz w:val="22"/>
                        </w:rPr>
                        <w:t xml:space="preserve"> Natural Resources Policy and Planning, University of Michigan - 1996</w:t>
                      </w:r>
                      <w:r w:rsidRPr="00F8059B">
                        <w:rPr>
                          <w:sz w:val="22"/>
                        </w:rPr>
                        <w:t xml:space="preserve"> </w:t>
                      </w:r>
                    </w:p>
                    <w:p w14:paraId="0CA86DC6" w14:textId="72896BE1" w:rsidR="005F51BD" w:rsidRPr="00F8059B" w:rsidRDefault="005F51BD" w:rsidP="00CA584A">
                      <w:pPr>
                        <w:pStyle w:val="ListParagraph"/>
                        <w:numPr>
                          <w:ilvl w:val="0"/>
                          <w:numId w:val="18"/>
                        </w:numPr>
                        <w:rPr>
                          <w:sz w:val="22"/>
                        </w:rPr>
                      </w:pPr>
                      <w:r>
                        <w:rPr>
                          <w:sz w:val="22"/>
                        </w:rPr>
                        <w:t>Graduate Diploma – Environmental Studies, University of Adelaide, Australia - 1995</w:t>
                      </w:r>
                    </w:p>
                    <w:p w14:paraId="0CEF5888" w14:textId="7AEF46E2" w:rsidR="00CA584A" w:rsidRPr="00F8059B" w:rsidRDefault="00CA584A" w:rsidP="00CA584A">
                      <w:pPr>
                        <w:pStyle w:val="ListParagraph"/>
                        <w:numPr>
                          <w:ilvl w:val="0"/>
                          <w:numId w:val="18"/>
                        </w:numPr>
                        <w:rPr>
                          <w:sz w:val="22"/>
                        </w:rPr>
                      </w:pPr>
                      <w:r w:rsidRPr="00F8059B">
                        <w:rPr>
                          <w:sz w:val="22"/>
                        </w:rPr>
                        <w:t xml:space="preserve">B.S. - </w:t>
                      </w:r>
                      <w:r w:rsidR="00F8059B" w:rsidRPr="00F8059B">
                        <w:rPr>
                          <w:sz w:val="22"/>
                        </w:rPr>
                        <w:t>Environmental Studies/Anthropology, Bowdoin College - 1992</w:t>
                      </w:r>
                    </w:p>
                    <w:p w14:paraId="5020BB4B" w14:textId="074E021A" w:rsidR="000C51AE" w:rsidRPr="007346B4" w:rsidRDefault="000C51AE">
                      <w:pPr>
                        <w:rPr>
                          <w:b/>
                          <w:color w:val="FF0000"/>
                          <w:sz w:val="22"/>
                        </w:rPr>
                      </w:pPr>
                    </w:p>
                    <w:p w14:paraId="56B35AB6" w14:textId="366D27F4" w:rsidR="00C0638E" w:rsidRPr="007346B4" w:rsidRDefault="00C0638E" w:rsidP="007C634A">
                      <w:pPr>
                        <w:pStyle w:val="ListParagraph"/>
                        <w:ind w:left="360"/>
                        <w:rPr>
                          <w:b/>
                          <w:color w:val="FF0000"/>
                          <w:sz w:val="22"/>
                        </w:rPr>
                      </w:pPr>
                    </w:p>
                  </w:txbxContent>
                </v:textbox>
              </v:shape>
            </w:pict>
          </mc:Fallback>
        </mc:AlternateContent>
      </w:r>
    </w:p>
    <w:p w14:paraId="70184073" w14:textId="0270E8A2" w:rsidR="00B562BE" w:rsidRPr="00B562BE" w:rsidRDefault="00B562BE" w:rsidP="00B562BE"/>
    <w:p w14:paraId="18464B75" w14:textId="3A2DAE13" w:rsidR="00B562BE" w:rsidRPr="00B562BE" w:rsidRDefault="00B562BE" w:rsidP="00B562BE"/>
    <w:p w14:paraId="5B68C1E4" w14:textId="386AC2A9" w:rsidR="00B562BE" w:rsidRPr="00B562BE" w:rsidRDefault="00B562BE" w:rsidP="00B562BE"/>
    <w:p w14:paraId="0FAF38E2" w14:textId="79FA895C" w:rsidR="00B562BE" w:rsidRPr="00B562BE" w:rsidRDefault="00B562BE" w:rsidP="00B562BE"/>
    <w:p w14:paraId="5B9B0C1F" w14:textId="77777777" w:rsidR="00B562BE" w:rsidRPr="00B562BE" w:rsidRDefault="00B562BE" w:rsidP="00B562BE"/>
    <w:p w14:paraId="666D519C" w14:textId="77777777" w:rsidR="00B562BE" w:rsidRPr="00B562BE" w:rsidRDefault="00B562BE" w:rsidP="00B562BE"/>
    <w:p w14:paraId="69AF056E" w14:textId="77777777" w:rsidR="00B562BE" w:rsidRPr="00B562BE" w:rsidRDefault="00B562BE" w:rsidP="00B562BE"/>
    <w:p w14:paraId="3DA40017" w14:textId="77777777" w:rsidR="00B562BE" w:rsidRPr="00B562BE" w:rsidRDefault="00B562BE" w:rsidP="00B562BE"/>
    <w:p w14:paraId="55176B51" w14:textId="77777777" w:rsidR="00B562BE" w:rsidRPr="00B562BE" w:rsidRDefault="00B562BE" w:rsidP="00B562BE"/>
    <w:p w14:paraId="1A510964" w14:textId="2900A3F8" w:rsidR="00B562BE" w:rsidRPr="00B562BE" w:rsidRDefault="00B562BE" w:rsidP="00B562BE"/>
    <w:p w14:paraId="460042EB" w14:textId="77777777" w:rsidR="00B562BE" w:rsidRPr="00B562BE" w:rsidRDefault="00B562BE" w:rsidP="00B562BE"/>
    <w:p w14:paraId="052C8F34" w14:textId="77777777" w:rsidR="00B562BE" w:rsidRPr="00B562BE" w:rsidRDefault="00B562BE" w:rsidP="00B562BE"/>
    <w:p w14:paraId="23AA6AFE" w14:textId="21EFD239" w:rsidR="00B562BE" w:rsidRDefault="00B562BE" w:rsidP="00B562BE"/>
    <w:p w14:paraId="0860A02A" w14:textId="6FD429F3" w:rsidR="00B562BE" w:rsidRPr="00B562BE" w:rsidRDefault="00B562BE" w:rsidP="00B562BE"/>
    <w:p w14:paraId="7158B1D8" w14:textId="77777777" w:rsidR="00B562BE" w:rsidRPr="00B562BE" w:rsidRDefault="00B562BE" w:rsidP="00B562BE"/>
    <w:p w14:paraId="3CEBCDFE" w14:textId="77777777" w:rsidR="00B562BE" w:rsidRPr="00B562BE" w:rsidRDefault="00B562BE" w:rsidP="00B562BE"/>
    <w:p w14:paraId="6A3C1C08" w14:textId="5EBA3C99" w:rsidR="00B562BE" w:rsidRPr="00B562BE" w:rsidRDefault="00B562BE" w:rsidP="00B562BE"/>
    <w:p w14:paraId="36E35B47" w14:textId="77777777" w:rsidR="00B562BE" w:rsidRPr="00B562BE" w:rsidRDefault="00B562BE" w:rsidP="00B562BE"/>
    <w:p w14:paraId="46B3771C" w14:textId="7F66D113" w:rsidR="00B562BE" w:rsidRPr="00B562BE" w:rsidRDefault="00B562BE" w:rsidP="00B562BE"/>
    <w:p w14:paraId="439346B5" w14:textId="77341CB4" w:rsidR="00B562BE" w:rsidRPr="00B562BE" w:rsidRDefault="00B562BE" w:rsidP="00B562BE"/>
    <w:p w14:paraId="6DA0E4DA" w14:textId="14551729" w:rsidR="00B562BE" w:rsidRPr="00B562BE" w:rsidRDefault="00B562BE" w:rsidP="00B562BE"/>
    <w:p w14:paraId="352D324F" w14:textId="05D09D3C" w:rsidR="00B562BE" w:rsidRPr="00B562BE" w:rsidRDefault="00B562BE" w:rsidP="00B562BE"/>
    <w:p w14:paraId="5D365BAF" w14:textId="08FDDA8B" w:rsidR="003F525C" w:rsidRDefault="003F525C" w:rsidP="00B562BE"/>
    <w:p w14:paraId="29DF7691" w14:textId="77777777" w:rsidR="003F525C" w:rsidRPr="003F525C" w:rsidRDefault="003F525C" w:rsidP="003F525C"/>
    <w:p w14:paraId="79C78B53" w14:textId="77777777" w:rsidR="003F525C" w:rsidRPr="003F525C" w:rsidRDefault="003F525C" w:rsidP="003F525C"/>
    <w:p w14:paraId="63093C34" w14:textId="7738EE27" w:rsidR="003F525C" w:rsidRDefault="003F525C" w:rsidP="003F525C"/>
    <w:p w14:paraId="5E1549E0" w14:textId="7E1C24E7" w:rsidR="006A5C8B" w:rsidRDefault="006A5C8B" w:rsidP="003F525C">
      <w:pPr>
        <w:ind w:firstLine="720"/>
      </w:pPr>
    </w:p>
    <w:p w14:paraId="3A1B45FA" w14:textId="1E25CEEA" w:rsidR="007E1483" w:rsidRDefault="007E1483" w:rsidP="00C0638E">
      <w:pPr>
        <w:rPr>
          <w:b/>
        </w:rPr>
      </w:pPr>
      <w:r>
        <w:rPr>
          <w:noProof/>
        </w:rPr>
        <w:lastRenderedPageBreak/>
        <mc:AlternateContent>
          <mc:Choice Requires="wps">
            <w:drawing>
              <wp:anchor distT="45720" distB="45720" distL="114300" distR="114300" simplePos="0" relativeHeight="251666432" behindDoc="0" locked="0" layoutInCell="1" allowOverlap="1" wp14:anchorId="2B7FAF51" wp14:editId="1976B566">
                <wp:simplePos x="0" y="0"/>
                <wp:positionH relativeFrom="margin">
                  <wp:posOffset>-495300</wp:posOffset>
                </wp:positionH>
                <wp:positionV relativeFrom="paragraph">
                  <wp:posOffset>-685800</wp:posOffset>
                </wp:positionV>
                <wp:extent cx="7029450" cy="981986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819861"/>
                        </a:xfrm>
                        <a:prstGeom prst="rect">
                          <a:avLst/>
                        </a:prstGeom>
                        <a:solidFill>
                          <a:srgbClr val="FFFFFF"/>
                        </a:solidFill>
                        <a:ln w="9525">
                          <a:noFill/>
                          <a:miter lim="800000"/>
                          <a:headEnd/>
                          <a:tailEnd/>
                        </a:ln>
                      </wps:spPr>
                      <wps:txbx>
                        <w:txbxContent>
                          <w:p w14:paraId="792F1B5D" w14:textId="611F8CAF" w:rsidR="00A10F18" w:rsidRPr="00E92D55" w:rsidRDefault="00A10F18" w:rsidP="00A10F18">
                            <w:pPr>
                              <w:spacing w:after="40"/>
                              <w:rPr>
                                <w:b/>
                                <w:sz w:val="22"/>
                              </w:rPr>
                            </w:pPr>
                            <w:bookmarkStart w:id="10" w:name="_Hlk21333784"/>
                            <w:bookmarkStart w:id="11" w:name="_Hlk21364590"/>
                            <w:bookmarkStart w:id="12" w:name="_Hlk511884181"/>
                            <w:r w:rsidRPr="00E92D55">
                              <w:rPr>
                                <w:b/>
                                <w:sz w:val="22"/>
                              </w:rPr>
                              <w:t>Publications</w:t>
                            </w:r>
                          </w:p>
                          <w:p w14:paraId="04978AB7" w14:textId="398B34F9" w:rsidR="00A10F18" w:rsidRPr="00E92D55" w:rsidRDefault="00A10F18" w:rsidP="00A10F18">
                            <w:pPr>
                              <w:pStyle w:val="ListParagraph"/>
                              <w:numPr>
                                <w:ilvl w:val="0"/>
                                <w:numId w:val="34"/>
                              </w:numPr>
                              <w:rPr>
                                <w:bCs/>
                                <w:sz w:val="22"/>
                              </w:rPr>
                            </w:pPr>
                            <w:r w:rsidRPr="00E92D55">
                              <w:rPr>
                                <w:bCs/>
                                <w:sz w:val="22"/>
                              </w:rPr>
                              <w:t xml:space="preserve">Gori, Avantika, Blessing, R. Juan, A., </w:t>
                            </w:r>
                            <w:r w:rsidRPr="00E92D55">
                              <w:rPr>
                                <w:b/>
                                <w:bCs/>
                                <w:sz w:val="22"/>
                              </w:rPr>
                              <w:t>Brody, S</w:t>
                            </w:r>
                            <w:r w:rsidRPr="00E92D55">
                              <w:rPr>
                                <w:bCs/>
                                <w:sz w:val="22"/>
                              </w:rPr>
                              <w:t xml:space="preserve">., Bedient, P. (2019). Characterizing urbanization impacts on floodplain through integrated land use, hydrologic, and hydraulic modeling. </w:t>
                            </w:r>
                            <w:r w:rsidRPr="00E92D55">
                              <w:rPr>
                                <w:bCs/>
                                <w:i/>
                                <w:sz w:val="22"/>
                              </w:rPr>
                              <w:t>Journal of Hydrology</w:t>
                            </w:r>
                            <w:r w:rsidRPr="00E92D55">
                              <w:rPr>
                                <w:bCs/>
                                <w:sz w:val="22"/>
                              </w:rPr>
                              <w:t xml:space="preserve"> 568: 82-95.</w:t>
                            </w:r>
                          </w:p>
                          <w:p w14:paraId="44B1360B" w14:textId="6D14030B" w:rsidR="00A10F18" w:rsidRPr="00E92D55" w:rsidRDefault="00A10F18" w:rsidP="00A10F18">
                            <w:pPr>
                              <w:pStyle w:val="ListParagraph"/>
                              <w:numPr>
                                <w:ilvl w:val="0"/>
                                <w:numId w:val="34"/>
                              </w:numPr>
                              <w:rPr>
                                <w:bCs/>
                                <w:sz w:val="22"/>
                              </w:rPr>
                            </w:pPr>
                            <w:r w:rsidRPr="00E92D55">
                              <w:rPr>
                                <w:bCs/>
                                <w:sz w:val="22"/>
                              </w:rPr>
                              <w:t xml:space="preserve">Blessing, Russell, </w:t>
                            </w:r>
                            <w:r w:rsidRPr="00E92D55">
                              <w:rPr>
                                <w:b/>
                                <w:bCs/>
                                <w:sz w:val="22"/>
                              </w:rPr>
                              <w:t>Brody, S.D</w:t>
                            </w:r>
                            <w:r w:rsidRPr="00E92D55">
                              <w:rPr>
                                <w:bCs/>
                                <w:sz w:val="22"/>
                              </w:rPr>
                              <w:t xml:space="preserve">., Highfield, W.E. (2019). Valuing Floodplain Protection and Avoidance in a Coastal Watershed. </w:t>
                            </w:r>
                            <w:r w:rsidRPr="00E92D55">
                              <w:rPr>
                                <w:bCs/>
                                <w:i/>
                                <w:sz w:val="22"/>
                              </w:rPr>
                              <w:t>Disasters</w:t>
                            </w:r>
                            <w:r w:rsidRPr="00E92D55">
                              <w:rPr>
                                <w:sz w:val="22"/>
                              </w:rPr>
                              <w:t xml:space="preserve"> </w:t>
                            </w:r>
                            <w:r w:rsidRPr="00E92D55">
                              <w:rPr>
                                <w:bCs/>
                                <w:sz w:val="22"/>
                              </w:rPr>
                              <w:t>43(4): 906-925.</w:t>
                            </w:r>
                          </w:p>
                          <w:p w14:paraId="5D731A3D" w14:textId="33F5A654" w:rsidR="00A10F18" w:rsidRPr="00E92D55" w:rsidRDefault="00A10F18" w:rsidP="00A10F18">
                            <w:pPr>
                              <w:pStyle w:val="ListParagraph"/>
                              <w:numPr>
                                <w:ilvl w:val="0"/>
                                <w:numId w:val="34"/>
                              </w:numPr>
                              <w:rPr>
                                <w:bCs/>
                                <w:sz w:val="22"/>
                              </w:rPr>
                            </w:pPr>
                            <w:r w:rsidRPr="00E92D55">
                              <w:rPr>
                                <w:bCs/>
                                <w:sz w:val="22"/>
                              </w:rPr>
                              <w:t xml:space="preserve">Highfield, W., </w:t>
                            </w:r>
                            <w:r w:rsidRPr="00E92D55">
                              <w:rPr>
                                <w:b/>
                                <w:bCs/>
                                <w:sz w:val="22"/>
                              </w:rPr>
                              <w:t>Brody, S.D</w:t>
                            </w:r>
                            <w:r w:rsidRPr="00E92D55">
                              <w:rPr>
                                <w:bCs/>
                                <w:sz w:val="22"/>
                              </w:rPr>
                              <w:t xml:space="preserve">. (2017). Determining the Effects of the FEMA Community Rating System Program on Flood Losses in the United States. </w:t>
                            </w:r>
                            <w:r w:rsidRPr="00E92D55">
                              <w:rPr>
                                <w:bCs/>
                                <w:i/>
                                <w:sz w:val="22"/>
                              </w:rPr>
                              <w:t>International Journal of Disaster Risk Reduction</w:t>
                            </w:r>
                            <w:r w:rsidRPr="00E92D55">
                              <w:rPr>
                                <w:bCs/>
                                <w:sz w:val="22"/>
                              </w:rPr>
                              <w:t xml:space="preserve"> 21: 396-404.</w:t>
                            </w:r>
                          </w:p>
                          <w:p w14:paraId="23C272A0" w14:textId="18CF02D7"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Wilson, M., Lindell M., Highfield, W., Blessing, R. (2016). Understanding the motivation of residents to voluntarily purchase federal flood insurance. </w:t>
                            </w:r>
                            <w:r w:rsidRPr="00E92D55">
                              <w:rPr>
                                <w:bCs/>
                                <w:i/>
                                <w:sz w:val="22"/>
                              </w:rPr>
                              <w:t>Journal of Risk Research</w:t>
                            </w:r>
                            <w:r w:rsidRPr="00E92D55">
                              <w:rPr>
                                <w:bCs/>
                                <w:sz w:val="22"/>
                              </w:rPr>
                              <w:t xml:space="preserve">. </w:t>
                            </w:r>
                          </w:p>
                          <w:p w14:paraId="52ECB6A3" w14:textId="77777777"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Sebastian, A., Blessing, R., Bedient, P. (2015). Case study results from southeast Houston, Texas: identifying the impacts of residential location on flood risk and loss. </w:t>
                            </w:r>
                            <w:r w:rsidRPr="00E92D55">
                              <w:rPr>
                                <w:bCs/>
                                <w:i/>
                                <w:sz w:val="22"/>
                              </w:rPr>
                              <w:t>Journal of Flood Risk Management</w:t>
                            </w:r>
                            <w:r w:rsidRPr="00E92D55">
                              <w:rPr>
                                <w:bCs/>
                                <w:sz w:val="22"/>
                              </w:rPr>
                              <w:t>.</w:t>
                            </w:r>
                          </w:p>
                          <w:p w14:paraId="1CC08D8C" w14:textId="77777777" w:rsidR="00A10F18" w:rsidRPr="00E92D55" w:rsidRDefault="00A10F18" w:rsidP="00A10F18">
                            <w:pPr>
                              <w:pStyle w:val="ListParagraph"/>
                              <w:numPr>
                                <w:ilvl w:val="0"/>
                                <w:numId w:val="34"/>
                              </w:numPr>
                              <w:rPr>
                                <w:bCs/>
                                <w:sz w:val="22"/>
                              </w:rPr>
                            </w:pPr>
                            <w:r w:rsidRPr="00E92D55">
                              <w:rPr>
                                <w:bCs/>
                                <w:sz w:val="22"/>
                              </w:rPr>
                              <w:t xml:space="preserve">Davlasheridze, Meri, Atoba, K.O., </w:t>
                            </w:r>
                            <w:r w:rsidRPr="00E92D55">
                              <w:rPr>
                                <w:b/>
                                <w:bCs/>
                                <w:sz w:val="22"/>
                              </w:rPr>
                              <w:t>Brody, S.D.</w:t>
                            </w:r>
                            <w:r w:rsidRPr="00E92D55">
                              <w:rPr>
                                <w:bCs/>
                                <w:sz w:val="22"/>
                              </w:rPr>
                              <w:t xml:space="preserve">, Highfield, W.E., Merrell, W., Ebersole, B., Purdue, A., Gilmer, R. (2019). </w:t>
                            </w:r>
                            <w:r w:rsidRPr="00E92D55">
                              <w:rPr>
                                <w:color w:val="000000"/>
                                <w:sz w:val="22"/>
                              </w:rPr>
                              <w:t>Economic Impacts of Storm Surge and the Cost-Benefit Analysis of a Coastal Spine as the Surge Mitigation Strategy in Houston-Galveston Area of Texas in the United States</w:t>
                            </w:r>
                            <w:r w:rsidRPr="00E92D55">
                              <w:rPr>
                                <w:sz w:val="22"/>
                              </w:rPr>
                              <w:t xml:space="preserve">. </w:t>
                            </w:r>
                            <w:r w:rsidRPr="00E92D55">
                              <w:rPr>
                                <w:i/>
                                <w:color w:val="000000"/>
                                <w:sz w:val="22"/>
                              </w:rPr>
                              <w:t>Mitigation and Adaptation Strategies for Global Change</w:t>
                            </w:r>
                            <w:r w:rsidRPr="00E92D55">
                              <w:rPr>
                                <w:sz w:val="22"/>
                              </w:rPr>
                              <w:t xml:space="preserve"> 24: 329-354. </w:t>
                            </w:r>
                          </w:p>
                          <w:p w14:paraId="3B23DA17" w14:textId="77777777"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Highfield, W., Blessing, R., Makino, T., Shepard, C. (2017). Evaluating the Effects of Open Space Configurations in Reducing Flood Damage along the Gulf of Mexico Coast. </w:t>
                            </w:r>
                            <w:r w:rsidRPr="00E92D55">
                              <w:rPr>
                                <w:bCs/>
                                <w:i/>
                                <w:sz w:val="22"/>
                              </w:rPr>
                              <w:t>Landscape and Urban Planning</w:t>
                            </w:r>
                            <w:r w:rsidRPr="00E92D55">
                              <w:rPr>
                                <w:bCs/>
                                <w:sz w:val="22"/>
                              </w:rPr>
                              <w:t xml:space="preserve"> 167: 225-231.</w:t>
                            </w:r>
                          </w:p>
                          <w:p w14:paraId="5C5AE909" w14:textId="77777777"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Highfield, W., Blessing, R. (2015). An Empirical Analysis of the Effects of Land Use/Land Cover on Flood Losses along the Gulf of Mexico Coast from 1999 to 2009. </w:t>
                            </w:r>
                            <w:r w:rsidRPr="00E92D55">
                              <w:rPr>
                                <w:bCs/>
                                <w:i/>
                                <w:sz w:val="22"/>
                              </w:rPr>
                              <w:t>J. of the American Water Resources Association (JAWRA)</w:t>
                            </w:r>
                            <w:r w:rsidRPr="00E92D55">
                              <w:rPr>
                                <w:bCs/>
                                <w:sz w:val="22"/>
                              </w:rPr>
                              <w:t xml:space="preserve"> 51(6): 1556-1567.</w:t>
                            </w:r>
                          </w:p>
                          <w:p w14:paraId="6853B06F" w14:textId="77777777"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Blessing, R., Sebastian, A., Bedient, P. (2013).  Delineating the Reality of Flood Risk and Loss in Southeast, Texas. </w:t>
                            </w:r>
                            <w:r w:rsidRPr="00E92D55">
                              <w:rPr>
                                <w:bCs/>
                                <w:i/>
                                <w:sz w:val="22"/>
                              </w:rPr>
                              <w:t xml:space="preserve">Natural Hazards Review </w:t>
                            </w:r>
                            <w:r w:rsidRPr="00E92D55">
                              <w:rPr>
                                <w:bCs/>
                                <w:sz w:val="22"/>
                              </w:rPr>
                              <w:t>14:89-97.</w:t>
                            </w:r>
                          </w:p>
                          <w:p w14:paraId="2A78DCC9" w14:textId="2212A6C1"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Highfield, W. (2013). Open Space Protection and Flood Losses: A National Study. </w:t>
                            </w:r>
                            <w:r w:rsidRPr="00E92D55">
                              <w:rPr>
                                <w:bCs/>
                                <w:i/>
                                <w:sz w:val="22"/>
                              </w:rPr>
                              <w:t xml:space="preserve">Land Use Policy </w:t>
                            </w:r>
                            <w:r w:rsidRPr="00E92D55">
                              <w:rPr>
                                <w:bCs/>
                                <w:sz w:val="22"/>
                              </w:rPr>
                              <w:t>32:89-95.</w:t>
                            </w:r>
                          </w:p>
                          <w:p w14:paraId="501DD8EE" w14:textId="77777777" w:rsidR="00A10F18" w:rsidRPr="00E92D55" w:rsidRDefault="00A10F18" w:rsidP="00A10F18">
                            <w:pPr>
                              <w:numPr>
                                <w:ilvl w:val="0"/>
                                <w:numId w:val="34"/>
                              </w:numPr>
                              <w:rPr>
                                <w:sz w:val="22"/>
                              </w:rPr>
                            </w:pPr>
                            <w:r w:rsidRPr="00E92D55">
                              <w:rPr>
                                <w:sz w:val="22"/>
                              </w:rPr>
                              <w:t xml:space="preserve">Blessing, Russell, Sebastian, A., </w:t>
                            </w:r>
                            <w:r w:rsidRPr="00E92D55">
                              <w:rPr>
                                <w:b/>
                                <w:bCs/>
                                <w:sz w:val="22"/>
                              </w:rPr>
                              <w:t>Brody, S.</w:t>
                            </w:r>
                            <w:r w:rsidRPr="00E92D55">
                              <w:rPr>
                                <w:sz w:val="22"/>
                              </w:rPr>
                              <w:t xml:space="preserve"> (2017). Flood risk delineation in the U.S.: How much loss are we capturing? Natural Hazards Review 18(3): 04017002, DOI: 10.1061/NH.1527-6996.0000242.</w:t>
                            </w:r>
                          </w:p>
                          <w:p w14:paraId="2417F063" w14:textId="77777777" w:rsidR="00A10F18" w:rsidRPr="00E92D55" w:rsidRDefault="00A10F18" w:rsidP="00A10F18">
                            <w:pPr>
                              <w:numPr>
                                <w:ilvl w:val="0"/>
                                <w:numId w:val="34"/>
                              </w:numPr>
                              <w:rPr>
                                <w:sz w:val="22"/>
                              </w:rPr>
                            </w:pPr>
                            <w:r w:rsidRPr="00E92D55">
                              <w:rPr>
                                <w:b/>
                                <w:bCs/>
                                <w:sz w:val="22"/>
                              </w:rPr>
                              <w:t>Brody, S.D.</w:t>
                            </w:r>
                            <w:r w:rsidRPr="00E92D55">
                              <w:rPr>
                                <w:sz w:val="22"/>
                              </w:rPr>
                              <w:t>, Lee, Yoonjeong, Highfield, Wesley E. (2016). Household adjustment to flood risk: A survey of coastal residents in Texas and Florida. Disasters 41 (3), 566-586.</w:t>
                            </w:r>
                          </w:p>
                          <w:p w14:paraId="456DDC35" w14:textId="77777777" w:rsidR="00A10F18" w:rsidRPr="00E92D55" w:rsidRDefault="00A10F18" w:rsidP="00A10F18">
                            <w:pPr>
                              <w:numPr>
                                <w:ilvl w:val="0"/>
                                <w:numId w:val="34"/>
                              </w:numPr>
                              <w:rPr>
                                <w:sz w:val="22"/>
                              </w:rPr>
                            </w:pPr>
                            <w:r w:rsidRPr="00E92D55">
                              <w:rPr>
                                <w:b/>
                                <w:bCs/>
                                <w:sz w:val="22"/>
                              </w:rPr>
                              <w:t>Brody, S.D.</w:t>
                            </w:r>
                            <w:r w:rsidRPr="00E92D55">
                              <w:rPr>
                                <w:sz w:val="22"/>
                              </w:rPr>
                              <w:t>, Sebastian, A., Blessing, R., Bedient, P. (2015). Case study results from southeast Houston, Texas: Identifying the impacts of residential location on flood risk and loss. Journal of Flood Risk Management. DOI:10.1111/jfr3.12184.</w:t>
                            </w:r>
                          </w:p>
                          <w:p w14:paraId="3F80ED56" w14:textId="357B0BE6" w:rsidR="00A10F18" w:rsidRPr="00E92D55" w:rsidRDefault="00A10F18" w:rsidP="00A10F18">
                            <w:pPr>
                              <w:numPr>
                                <w:ilvl w:val="0"/>
                                <w:numId w:val="34"/>
                              </w:numPr>
                              <w:rPr>
                                <w:sz w:val="22"/>
                              </w:rPr>
                            </w:pPr>
                            <w:r w:rsidRPr="00E92D55">
                              <w:rPr>
                                <w:b/>
                                <w:bCs/>
                                <w:sz w:val="22"/>
                              </w:rPr>
                              <w:t>Brody, S.D.</w:t>
                            </w:r>
                            <w:r w:rsidRPr="00E92D55">
                              <w:rPr>
                                <w:sz w:val="22"/>
                              </w:rPr>
                              <w:t>, Highfield, W., Blessing, R. (2015). An empirical analysis of the effects of land use/land cover on flood losses along the Gulf of Mexico coast from 1999 to 2009. J. of the American Water Resources Association (JAWRA) 51(6): 1556-1567, DOI: 10.1111/1752-1688.12331.</w:t>
                            </w:r>
                          </w:p>
                          <w:p w14:paraId="7A593D6B" w14:textId="77777777" w:rsidR="00A10F18" w:rsidRPr="00E92D55" w:rsidRDefault="00A10F18" w:rsidP="00A10F18">
                            <w:pPr>
                              <w:rPr>
                                <w:sz w:val="22"/>
                              </w:rPr>
                            </w:pPr>
                          </w:p>
                          <w:p w14:paraId="4C96245C" w14:textId="77777777" w:rsidR="00A10F18" w:rsidRPr="00E92D55" w:rsidRDefault="00A10F18" w:rsidP="00A10F18">
                            <w:pPr>
                              <w:spacing w:after="40"/>
                              <w:rPr>
                                <w:b/>
                                <w:sz w:val="22"/>
                              </w:rPr>
                            </w:pPr>
                            <w:r w:rsidRPr="00E92D55">
                              <w:rPr>
                                <w:b/>
                                <w:sz w:val="22"/>
                              </w:rPr>
                              <w:t>Synergistic Activities</w:t>
                            </w:r>
                          </w:p>
                          <w:p w14:paraId="36FDCC3E" w14:textId="77777777" w:rsidR="00A10F18" w:rsidRPr="00E92D55" w:rsidRDefault="00A10F18" w:rsidP="00A10F18">
                            <w:pPr>
                              <w:pStyle w:val="ListParagraph"/>
                              <w:numPr>
                                <w:ilvl w:val="0"/>
                                <w:numId w:val="33"/>
                              </w:numPr>
                              <w:jc w:val="both"/>
                              <w:rPr>
                                <w:sz w:val="22"/>
                              </w:rPr>
                            </w:pPr>
                            <w:r w:rsidRPr="00E92D55">
                              <w:rPr>
                                <w:sz w:val="22"/>
                              </w:rPr>
                              <w:t>Lead Technical Expert, Governor’s Commission to Rebuild Texas (2017-2019).</w:t>
                            </w:r>
                          </w:p>
                          <w:p w14:paraId="419132CD" w14:textId="77777777" w:rsidR="00A10F18" w:rsidRPr="00E92D55" w:rsidRDefault="00A10F18" w:rsidP="00A10F18">
                            <w:pPr>
                              <w:pStyle w:val="ListParagraph"/>
                              <w:numPr>
                                <w:ilvl w:val="0"/>
                                <w:numId w:val="33"/>
                              </w:numPr>
                              <w:jc w:val="both"/>
                              <w:rPr>
                                <w:sz w:val="22"/>
                              </w:rPr>
                            </w:pPr>
                            <w:r w:rsidRPr="00E92D55">
                              <w:rPr>
                                <w:sz w:val="22"/>
                              </w:rPr>
                              <w:t>Committee Member &amp; Co-author, Urban Flood Study, National Academies of Sciences, Engineering, and Medicine (2017-2019).</w:t>
                            </w:r>
                          </w:p>
                          <w:p w14:paraId="7A56B8DD" w14:textId="77777777" w:rsidR="00A10F18" w:rsidRPr="00E92D55" w:rsidRDefault="00A10F18" w:rsidP="00A10F18">
                            <w:pPr>
                              <w:pStyle w:val="ListParagraph"/>
                              <w:numPr>
                                <w:ilvl w:val="0"/>
                                <w:numId w:val="33"/>
                              </w:numPr>
                              <w:jc w:val="both"/>
                              <w:rPr>
                                <w:sz w:val="22"/>
                              </w:rPr>
                            </w:pPr>
                            <w:r w:rsidRPr="00E92D55">
                              <w:rPr>
                                <w:sz w:val="22"/>
                              </w:rPr>
                              <w:t>Research Review Board member, DHS Science and Technology Directorate Relational, Adaptive Processing of Information and Display Relational (RAPID) Apex Program (2015-present).</w:t>
                            </w:r>
                          </w:p>
                          <w:p w14:paraId="6BFEE0AE" w14:textId="77777777" w:rsidR="00A10F18" w:rsidRPr="00E92D55" w:rsidRDefault="00A10F18" w:rsidP="00A10F18">
                            <w:pPr>
                              <w:pStyle w:val="ListParagraph"/>
                              <w:numPr>
                                <w:ilvl w:val="0"/>
                                <w:numId w:val="33"/>
                              </w:numPr>
                              <w:jc w:val="both"/>
                              <w:rPr>
                                <w:sz w:val="22"/>
                              </w:rPr>
                            </w:pPr>
                            <w:r w:rsidRPr="00E92D55">
                              <w:rPr>
                                <w:sz w:val="22"/>
                              </w:rPr>
                              <w:t>Director, National Science Foundation Flood Risk Reduction International Research and Education Program (2015-present).</w:t>
                            </w:r>
                          </w:p>
                          <w:p w14:paraId="0FC69217" w14:textId="2B73FB16" w:rsidR="00A10F18" w:rsidRPr="00E92D55" w:rsidRDefault="00A10F18" w:rsidP="00A10F18">
                            <w:pPr>
                              <w:pStyle w:val="ListParagraph"/>
                              <w:numPr>
                                <w:ilvl w:val="0"/>
                                <w:numId w:val="33"/>
                              </w:numPr>
                              <w:jc w:val="both"/>
                              <w:rPr>
                                <w:sz w:val="22"/>
                              </w:rPr>
                            </w:pPr>
                            <w:bookmarkStart w:id="13" w:name="_Hlk21364600"/>
                            <w:bookmarkEnd w:id="10"/>
                            <w:bookmarkEnd w:id="11"/>
                            <w:bookmarkEnd w:id="12"/>
                            <w:r w:rsidRPr="00E92D55">
                              <w:rPr>
                                <w:sz w:val="22"/>
                              </w:rPr>
                              <w:t>National Science Foundation, Hazard Enabling Program Fellow, Mentor, Co-PI Advisory Committee (2003-present).</w:t>
                            </w:r>
                          </w:p>
                          <w:p w14:paraId="1B743BA8" w14:textId="77777777" w:rsidR="007C634A" w:rsidRPr="00E92D55" w:rsidRDefault="007C634A" w:rsidP="007C634A">
                            <w:pPr>
                              <w:jc w:val="both"/>
                              <w:rPr>
                                <w:sz w:val="22"/>
                              </w:rPr>
                            </w:pPr>
                          </w:p>
                          <w:p w14:paraId="60DBB45B" w14:textId="77777777" w:rsidR="001A6136" w:rsidRPr="00E92D55" w:rsidRDefault="001A6136" w:rsidP="001A6136">
                            <w:pPr>
                              <w:rPr>
                                <w:b/>
                                <w:sz w:val="22"/>
                              </w:rPr>
                            </w:pPr>
                            <w:r w:rsidRPr="00E92D55">
                              <w:rPr>
                                <w:b/>
                                <w:sz w:val="22"/>
                              </w:rPr>
                              <w:t>Selected Conference Proceedings and Presentations</w:t>
                            </w:r>
                          </w:p>
                          <w:p w14:paraId="67A2F640" w14:textId="77777777" w:rsidR="001A6136" w:rsidRPr="00E92D55" w:rsidRDefault="001A6136" w:rsidP="001A6136">
                            <w:pPr>
                              <w:numPr>
                                <w:ilvl w:val="0"/>
                                <w:numId w:val="25"/>
                              </w:numPr>
                              <w:contextualSpacing/>
                              <w:rPr>
                                <w:sz w:val="22"/>
                              </w:rPr>
                            </w:pPr>
                            <w:bookmarkStart w:id="14" w:name="_Hlk10103041"/>
                            <w:r w:rsidRPr="00E92D55">
                              <w:rPr>
                                <w:sz w:val="22"/>
                              </w:rPr>
                              <w:t>The Galveston Bay Region as an International Test Bed for Flood Risk Reduction (Presentation). 8th Annual Conference on Hurricanes, Major Disasters, Coastal Protection and Rapid Recovery in Texas and the Gulf Coast Region, Houston, TX, August 5, 2016</w:t>
                            </w:r>
                          </w:p>
                          <w:p w14:paraId="71CDE45E" w14:textId="77777777" w:rsidR="001A6136" w:rsidRPr="00E92D55" w:rsidRDefault="001A6136" w:rsidP="001A6136">
                            <w:pPr>
                              <w:pStyle w:val="ListParagraph"/>
                              <w:numPr>
                                <w:ilvl w:val="0"/>
                                <w:numId w:val="25"/>
                              </w:numPr>
                              <w:autoSpaceDE w:val="0"/>
                              <w:autoSpaceDN w:val="0"/>
                              <w:adjustRightInd w:val="0"/>
                              <w:rPr>
                                <w:color w:val="000000"/>
                                <w:sz w:val="22"/>
                              </w:rPr>
                            </w:pPr>
                            <w:r w:rsidRPr="00E92D55">
                              <w:rPr>
                                <w:color w:val="000000"/>
                                <w:sz w:val="22"/>
                              </w:rPr>
                              <w:t xml:space="preserve">NSF PIRE Flood Risk Reduction Program: A U.S.-Dutch Research and Education Partnership (Presentation). Avoiding Disasters Conference: How to Reduce Impacts from the Next Big Storm, Houston TX, April 26, 2016. </w:t>
                            </w:r>
                          </w:p>
                          <w:p w14:paraId="02BED24E" w14:textId="77777777" w:rsidR="001A6136" w:rsidRPr="00E92D55" w:rsidRDefault="001A6136" w:rsidP="001A6136">
                            <w:pPr>
                              <w:numPr>
                                <w:ilvl w:val="0"/>
                                <w:numId w:val="25"/>
                              </w:numPr>
                              <w:contextualSpacing/>
                              <w:rPr>
                                <w:sz w:val="22"/>
                              </w:rPr>
                            </w:pPr>
                            <w:r w:rsidRPr="00E92D55">
                              <w:rPr>
                                <w:sz w:val="22"/>
                              </w:rPr>
                              <w:t>Flooding and Coastal Resiliency: The Houston-Galveston Region (Presentation). Annual TX APA Chapter State Planning Conference, Galveston, TX, October 8, 2015</w:t>
                            </w:r>
                          </w:p>
                          <w:p w14:paraId="416031EB" w14:textId="5340D422" w:rsidR="0061226C" w:rsidRPr="00E92D55" w:rsidRDefault="001A6136" w:rsidP="00BD277A">
                            <w:pPr>
                              <w:numPr>
                                <w:ilvl w:val="0"/>
                                <w:numId w:val="25"/>
                              </w:numPr>
                              <w:contextualSpacing/>
                              <w:rPr>
                                <w:sz w:val="22"/>
                              </w:rPr>
                            </w:pPr>
                            <w:r w:rsidRPr="00E92D55">
                              <w:rPr>
                                <w:sz w:val="22"/>
                              </w:rPr>
                              <w:t>Predicting Urban Growth in Vulnerable Coastal Environments (Presentation). Shell Center for Sustainability Workshop: How Sustainable is the Texas Coast? Are we in a "state of denial</w:t>
                            </w:r>
                            <w:proofErr w:type="gramStart"/>
                            <w:r w:rsidRPr="00E92D55">
                              <w:rPr>
                                <w:sz w:val="22"/>
                              </w:rPr>
                              <w:t>"?,</w:t>
                            </w:r>
                            <w:proofErr w:type="gramEnd"/>
                            <w:r w:rsidRPr="00E92D55">
                              <w:rPr>
                                <w:sz w:val="22"/>
                              </w:rPr>
                              <w:t xml:space="preserve"> Houston, TX, October 29, 2014. </w:t>
                            </w:r>
                            <w:bookmarkEnd w:id="14"/>
                          </w:p>
                          <w:p w14:paraId="1D3C02CA" w14:textId="77777777" w:rsidR="00BD4047" w:rsidRPr="00E92D55" w:rsidRDefault="00BD4047" w:rsidP="00BD4047">
                            <w:pPr>
                              <w:pStyle w:val="ListParagraph"/>
                              <w:numPr>
                                <w:ilvl w:val="0"/>
                                <w:numId w:val="25"/>
                              </w:numPr>
                              <w:rPr>
                                <w:sz w:val="22"/>
                              </w:rPr>
                            </w:pPr>
                            <w:r w:rsidRPr="00E92D55">
                              <w:rPr>
                                <w:sz w:val="22"/>
                              </w:rPr>
                              <w:t>Putting Social-Cultural Values on the Map: Cross-Disciplinary Collaboration on Building Resilience in Coastal Louisiana. Society for Applied Anthropology Annual Meeting. Mar 30, 2017. Santa Fe, NM.</w:t>
                            </w:r>
                          </w:p>
                          <w:bookmarkEnd w:id="13"/>
                          <w:p w14:paraId="3B3D924E" w14:textId="0F9012CF" w:rsidR="001931B2" w:rsidRPr="00E92D55" w:rsidRDefault="001931B2" w:rsidP="00813CD1">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FAF51" id="_x0000_s1032" type="#_x0000_t202" style="position:absolute;margin-left:-39pt;margin-top:-54pt;width:553.5pt;height:773.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" stroked="f">
                <v:textbox>
                  <w:txbxContent>
                    <w:p w14:paraId="792F1B5D" w14:textId="611F8CAF" w:rsidR="00A10F18" w:rsidRPr="00E92D55" w:rsidRDefault="00A10F18" w:rsidP="00A10F18">
                      <w:pPr>
                        <w:spacing w:after="40"/>
                        <w:rPr>
                          <w:b/>
                          <w:sz w:val="22"/>
                        </w:rPr>
                      </w:pPr>
                      <w:bookmarkStart w:id="15" w:name="_Hlk21333784"/>
                      <w:bookmarkStart w:id="16" w:name="_Hlk21364590"/>
                      <w:bookmarkStart w:id="17" w:name="_Hlk511884181"/>
                      <w:r w:rsidRPr="00E92D55">
                        <w:rPr>
                          <w:b/>
                          <w:sz w:val="22"/>
                        </w:rPr>
                        <w:t>Publications</w:t>
                      </w:r>
                    </w:p>
                    <w:p w14:paraId="04978AB7" w14:textId="398B34F9" w:rsidR="00A10F18" w:rsidRPr="00E92D55" w:rsidRDefault="00A10F18" w:rsidP="00A10F18">
                      <w:pPr>
                        <w:pStyle w:val="ListParagraph"/>
                        <w:numPr>
                          <w:ilvl w:val="0"/>
                          <w:numId w:val="34"/>
                        </w:numPr>
                        <w:rPr>
                          <w:bCs/>
                          <w:sz w:val="22"/>
                        </w:rPr>
                      </w:pPr>
                      <w:r w:rsidRPr="00E92D55">
                        <w:rPr>
                          <w:bCs/>
                          <w:sz w:val="22"/>
                        </w:rPr>
                        <w:t xml:space="preserve">Gori, Avantika, Blessing, R. Juan, A., </w:t>
                      </w:r>
                      <w:r w:rsidRPr="00E92D55">
                        <w:rPr>
                          <w:b/>
                          <w:bCs/>
                          <w:sz w:val="22"/>
                        </w:rPr>
                        <w:t>Brody, S</w:t>
                      </w:r>
                      <w:r w:rsidRPr="00E92D55">
                        <w:rPr>
                          <w:bCs/>
                          <w:sz w:val="22"/>
                        </w:rPr>
                        <w:t xml:space="preserve">., Bedient, P. (2019). Characterizing urbanization impacts on floodplain through integrated land use, hydrologic, and hydraulic modeling. </w:t>
                      </w:r>
                      <w:r w:rsidRPr="00E92D55">
                        <w:rPr>
                          <w:bCs/>
                          <w:i/>
                          <w:sz w:val="22"/>
                        </w:rPr>
                        <w:t>Journal of Hydrology</w:t>
                      </w:r>
                      <w:r w:rsidRPr="00E92D55">
                        <w:rPr>
                          <w:bCs/>
                          <w:sz w:val="22"/>
                        </w:rPr>
                        <w:t xml:space="preserve"> 568: 82-95.</w:t>
                      </w:r>
                    </w:p>
                    <w:p w14:paraId="44B1360B" w14:textId="6D14030B" w:rsidR="00A10F18" w:rsidRPr="00E92D55" w:rsidRDefault="00A10F18" w:rsidP="00A10F18">
                      <w:pPr>
                        <w:pStyle w:val="ListParagraph"/>
                        <w:numPr>
                          <w:ilvl w:val="0"/>
                          <w:numId w:val="34"/>
                        </w:numPr>
                        <w:rPr>
                          <w:bCs/>
                          <w:sz w:val="22"/>
                        </w:rPr>
                      </w:pPr>
                      <w:r w:rsidRPr="00E92D55">
                        <w:rPr>
                          <w:bCs/>
                          <w:sz w:val="22"/>
                        </w:rPr>
                        <w:t xml:space="preserve">Blessing, Russell, </w:t>
                      </w:r>
                      <w:r w:rsidRPr="00E92D55">
                        <w:rPr>
                          <w:b/>
                          <w:bCs/>
                          <w:sz w:val="22"/>
                        </w:rPr>
                        <w:t>Brody, S.D</w:t>
                      </w:r>
                      <w:r w:rsidRPr="00E92D55">
                        <w:rPr>
                          <w:bCs/>
                          <w:sz w:val="22"/>
                        </w:rPr>
                        <w:t xml:space="preserve">., Highfield, W.E. (2019). Valuing Floodplain Protection and Avoidance in a Coastal Watershed. </w:t>
                      </w:r>
                      <w:r w:rsidRPr="00E92D55">
                        <w:rPr>
                          <w:bCs/>
                          <w:i/>
                          <w:sz w:val="22"/>
                        </w:rPr>
                        <w:t>Disasters</w:t>
                      </w:r>
                      <w:r w:rsidRPr="00E92D55">
                        <w:rPr>
                          <w:sz w:val="22"/>
                        </w:rPr>
                        <w:t xml:space="preserve"> </w:t>
                      </w:r>
                      <w:r w:rsidRPr="00E92D55">
                        <w:rPr>
                          <w:bCs/>
                          <w:sz w:val="22"/>
                        </w:rPr>
                        <w:t>43(4): 906-925.</w:t>
                      </w:r>
                    </w:p>
                    <w:p w14:paraId="5D731A3D" w14:textId="33F5A654" w:rsidR="00A10F18" w:rsidRPr="00E92D55" w:rsidRDefault="00A10F18" w:rsidP="00A10F18">
                      <w:pPr>
                        <w:pStyle w:val="ListParagraph"/>
                        <w:numPr>
                          <w:ilvl w:val="0"/>
                          <w:numId w:val="34"/>
                        </w:numPr>
                        <w:rPr>
                          <w:bCs/>
                          <w:sz w:val="22"/>
                        </w:rPr>
                      </w:pPr>
                      <w:r w:rsidRPr="00E92D55">
                        <w:rPr>
                          <w:bCs/>
                          <w:sz w:val="22"/>
                        </w:rPr>
                        <w:t xml:space="preserve">Highfield, W., </w:t>
                      </w:r>
                      <w:r w:rsidRPr="00E92D55">
                        <w:rPr>
                          <w:b/>
                          <w:bCs/>
                          <w:sz w:val="22"/>
                        </w:rPr>
                        <w:t>Brody, S.D</w:t>
                      </w:r>
                      <w:r w:rsidRPr="00E92D55">
                        <w:rPr>
                          <w:bCs/>
                          <w:sz w:val="22"/>
                        </w:rPr>
                        <w:t xml:space="preserve">. (2017). Determining the Effects of the FEMA Community Rating System Program on Flood Losses in the United States. </w:t>
                      </w:r>
                      <w:r w:rsidRPr="00E92D55">
                        <w:rPr>
                          <w:bCs/>
                          <w:i/>
                          <w:sz w:val="22"/>
                        </w:rPr>
                        <w:t>International Journal of Disaster Risk Reduction</w:t>
                      </w:r>
                      <w:r w:rsidRPr="00E92D55">
                        <w:rPr>
                          <w:bCs/>
                          <w:sz w:val="22"/>
                        </w:rPr>
                        <w:t xml:space="preserve"> 21: 396-404.</w:t>
                      </w:r>
                    </w:p>
                    <w:p w14:paraId="23C272A0" w14:textId="18CF02D7"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Wilson, M., Lindell M., Highfield, W., Blessing, R. (2016). Understanding the motivation of residents to voluntarily purchase federal flood insurance. </w:t>
                      </w:r>
                      <w:r w:rsidRPr="00E92D55">
                        <w:rPr>
                          <w:bCs/>
                          <w:i/>
                          <w:sz w:val="22"/>
                        </w:rPr>
                        <w:t>Journal of Risk Research</w:t>
                      </w:r>
                      <w:r w:rsidRPr="00E92D55">
                        <w:rPr>
                          <w:bCs/>
                          <w:sz w:val="22"/>
                        </w:rPr>
                        <w:t xml:space="preserve">. </w:t>
                      </w:r>
                    </w:p>
                    <w:p w14:paraId="52ECB6A3" w14:textId="77777777"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Sebastian, A., Blessing, R., Bedient, P. (2015). Case study results from southeast Houston, Texas: identifying the impacts of residential location on flood risk and loss. </w:t>
                      </w:r>
                      <w:r w:rsidRPr="00E92D55">
                        <w:rPr>
                          <w:bCs/>
                          <w:i/>
                          <w:sz w:val="22"/>
                        </w:rPr>
                        <w:t>Journal of Flood Risk Management</w:t>
                      </w:r>
                      <w:r w:rsidRPr="00E92D55">
                        <w:rPr>
                          <w:bCs/>
                          <w:sz w:val="22"/>
                        </w:rPr>
                        <w:t>.</w:t>
                      </w:r>
                    </w:p>
                    <w:p w14:paraId="1CC08D8C" w14:textId="77777777" w:rsidR="00A10F18" w:rsidRPr="00E92D55" w:rsidRDefault="00A10F18" w:rsidP="00A10F18">
                      <w:pPr>
                        <w:pStyle w:val="ListParagraph"/>
                        <w:numPr>
                          <w:ilvl w:val="0"/>
                          <w:numId w:val="34"/>
                        </w:numPr>
                        <w:rPr>
                          <w:bCs/>
                          <w:sz w:val="22"/>
                        </w:rPr>
                      </w:pPr>
                      <w:r w:rsidRPr="00E92D55">
                        <w:rPr>
                          <w:bCs/>
                          <w:sz w:val="22"/>
                        </w:rPr>
                        <w:t xml:space="preserve">Davlasheridze, Meri, Atoba, K.O., </w:t>
                      </w:r>
                      <w:r w:rsidRPr="00E92D55">
                        <w:rPr>
                          <w:b/>
                          <w:bCs/>
                          <w:sz w:val="22"/>
                        </w:rPr>
                        <w:t>Brody, S.D.</w:t>
                      </w:r>
                      <w:r w:rsidRPr="00E92D55">
                        <w:rPr>
                          <w:bCs/>
                          <w:sz w:val="22"/>
                        </w:rPr>
                        <w:t xml:space="preserve">, Highfield, W.E., Merrell, W., Ebersole, B., Purdue, A., Gilmer, R. (2019). </w:t>
                      </w:r>
                      <w:r w:rsidRPr="00E92D55">
                        <w:rPr>
                          <w:color w:val="000000"/>
                          <w:sz w:val="22"/>
                        </w:rPr>
                        <w:t>Economic Impacts of Storm Surge and the Cost-Benefit Analysis of a Coastal Spine as the Surge Mitigation Strategy in Houston-Galveston Area of Texas in the United States</w:t>
                      </w:r>
                      <w:r w:rsidRPr="00E92D55">
                        <w:rPr>
                          <w:sz w:val="22"/>
                        </w:rPr>
                        <w:t xml:space="preserve">. </w:t>
                      </w:r>
                      <w:r w:rsidRPr="00E92D55">
                        <w:rPr>
                          <w:i/>
                          <w:color w:val="000000"/>
                          <w:sz w:val="22"/>
                        </w:rPr>
                        <w:t>Mitigation and Adaptation Strategies for Global Change</w:t>
                      </w:r>
                      <w:r w:rsidRPr="00E92D55">
                        <w:rPr>
                          <w:sz w:val="22"/>
                        </w:rPr>
                        <w:t xml:space="preserve"> 24: 329-354. </w:t>
                      </w:r>
                    </w:p>
                    <w:p w14:paraId="3B23DA17" w14:textId="77777777"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Highfield, W., Blessing, R., Makino, T., Shepard, C. (2017). Evaluating the Effects of Open Space Configurations in Reducing Flood Damage along the Gulf of Mexico Coast. </w:t>
                      </w:r>
                      <w:r w:rsidRPr="00E92D55">
                        <w:rPr>
                          <w:bCs/>
                          <w:i/>
                          <w:sz w:val="22"/>
                        </w:rPr>
                        <w:t>Landscape and Urban Planning</w:t>
                      </w:r>
                      <w:r w:rsidRPr="00E92D55">
                        <w:rPr>
                          <w:bCs/>
                          <w:sz w:val="22"/>
                        </w:rPr>
                        <w:t xml:space="preserve"> 167: 225-231.</w:t>
                      </w:r>
                    </w:p>
                    <w:p w14:paraId="5C5AE909" w14:textId="77777777"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Highfield, W., Blessing, R. (2015). An Empirical Analysis of the Effects of Land Use/Land Cover on Flood Losses along the Gulf of Mexico Coast from 1999 to 2009. </w:t>
                      </w:r>
                      <w:r w:rsidRPr="00E92D55">
                        <w:rPr>
                          <w:bCs/>
                          <w:i/>
                          <w:sz w:val="22"/>
                        </w:rPr>
                        <w:t>J. of the American Water Resources Association (JAWRA)</w:t>
                      </w:r>
                      <w:r w:rsidRPr="00E92D55">
                        <w:rPr>
                          <w:bCs/>
                          <w:sz w:val="22"/>
                        </w:rPr>
                        <w:t xml:space="preserve"> 51(6): 1556-1567.</w:t>
                      </w:r>
                    </w:p>
                    <w:p w14:paraId="6853B06F" w14:textId="77777777"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Blessing, R., Sebastian, A., Bedient, P. (2013).  Delineating the Reality of Flood Risk and Loss in Southeast, Texas. </w:t>
                      </w:r>
                      <w:r w:rsidRPr="00E92D55">
                        <w:rPr>
                          <w:bCs/>
                          <w:i/>
                          <w:sz w:val="22"/>
                        </w:rPr>
                        <w:t xml:space="preserve">Natural Hazards Review </w:t>
                      </w:r>
                      <w:r w:rsidRPr="00E92D55">
                        <w:rPr>
                          <w:bCs/>
                          <w:sz w:val="22"/>
                        </w:rPr>
                        <w:t>14:89-97.</w:t>
                      </w:r>
                    </w:p>
                    <w:p w14:paraId="2A78DCC9" w14:textId="2212A6C1" w:rsidR="00A10F18" w:rsidRPr="00E92D55" w:rsidRDefault="00A10F18" w:rsidP="00A10F18">
                      <w:pPr>
                        <w:pStyle w:val="ListParagraph"/>
                        <w:numPr>
                          <w:ilvl w:val="0"/>
                          <w:numId w:val="34"/>
                        </w:numPr>
                        <w:rPr>
                          <w:bCs/>
                          <w:sz w:val="22"/>
                        </w:rPr>
                      </w:pPr>
                      <w:r w:rsidRPr="00E92D55">
                        <w:rPr>
                          <w:b/>
                          <w:bCs/>
                          <w:sz w:val="22"/>
                        </w:rPr>
                        <w:t>Brody, S.D.</w:t>
                      </w:r>
                      <w:r w:rsidRPr="00E92D55">
                        <w:rPr>
                          <w:bCs/>
                          <w:sz w:val="22"/>
                        </w:rPr>
                        <w:t xml:space="preserve">, Highfield, W. (2013). Open Space Protection and Flood Losses: A National Study. </w:t>
                      </w:r>
                      <w:r w:rsidRPr="00E92D55">
                        <w:rPr>
                          <w:bCs/>
                          <w:i/>
                          <w:sz w:val="22"/>
                        </w:rPr>
                        <w:t xml:space="preserve">Land Use Policy </w:t>
                      </w:r>
                      <w:r w:rsidRPr="00E92D55">
                        <w:rPr>
                          <w:bCs/>
                          <w:sz w:val="22"/>
                        </w:rPr>
                        <w:t>32:89-95.</w:t>
                      </w:r>
                    </w:p>
                    <w:p w14:paraId="501DD8EE" w14:textId="77777777" w:rsidR="00A10F18" w:rsidRPr="00E92D55" w:rsidRDefault="00A10F18" w:rsidP="00A10F18">
                      <w:pPr>
                        <w:numPr>
                          <w:ilvl w:val="0"/>
                          <w:numId w:val="34"/>
                        </w:numPr>
                        <w:rPr>
                          <w:sz w:val="22"/>
                        </w:rPr>
                      </w:pPr>
                      <w:r w:rsidRPr="00E92D55">
                        <w:rPr>
                          <w:sz w:val="22"/>
                        </w:rPr>
                        <w:t xml:space="preserve">Blessing, Russell, Sebastian, A., </w:t>
                      </w:r>
                      <w:r w:rsidRPr="00E92D55">
                        <w:rPr>
                          <w:b/>
                          <w:bCs/>
                          <w:sz w:val="22"/>
                        </w:rPr>
                        <w:t>Brody, S.</w:t>
                      </w:r>
                      <w:r w:rsidRPr="00E92D55">
                        <w:rPr>
                          <w:sz w:val="22"/>
                        </w:rPr>
                        <w:t xml:space="preserve"> (2017). Flood risk delineation in the U.S.: How much loss are we capturing? Natural Hazards Review 18(3): 04017002, DOI: 10.1061/NH.1527-6996.0000242.</w:t>
                      </w:r>
                    </w:p>
                    <w:p w14:paraId="2417F063" w14:textId="77777777" w:rsidR="00A10F18" w:rsidRPr="00E92D55" w:rsidRDefault="00A10F18" w:rsidP="00A10F18">
                      <w:pPr>
                        <w:numPr>
                          <w:ilvl w:val="0"/>
                          <w:numId w:val="34"/>
                        </w:numPr>
                        <w:rPr>
                          <w:sz w:val="22"/>
                        </w:rPr>
                      </w:pPr>
                      <w:r w:rsidRPr="00E92D55">
                        <w:rPr>
                          <w:b/>
                          <w:bCs/>
                          <w:sz w:val="22"/>
                        </w:rPr>
                        <w:t>Brody, S.D.</w:t>
                      </w:r>
                      <w:r w:rsidRPr="00E92D55">
                        <w:rPr>
                          <w:sz w:val="22"/>
                        </w:rPr>
                        <w:t>, Lee, Yoonjeong, Highfield, Wesley E. (2016). Household adjustment to flood risk: A survey of coastal residents in Texas and Florida. Disasters 41 (3), 566-586.</w:t>
                      </w:r>
                    </w:p>
                    <w:p w14:paraId="456DDC35" w14:textId="77777777" w:rsidR="00A10F18" w:rsidRPr="00E92D55" w:rsidRDefault="00A10F18" w:rsidP="00A10F18">
                      <w:pPr>
                        <w:numPr>
                          <w:ilvl w:val="0"/>
                          <w:numId w:val="34"/>
                        </w:numPr>
                        <w:rPr>
                          <w:sz w:val="22"/>
                        </w:rPr>
                      </w:pPr>
                      <w:r w:rsidRPr="00E92D55">
                        <w:rPr>
                          <w:b/>
                          <w:bCs/>
                          <w:sz w:val="22"/>
                        </w:rPr>
                        <w:t>Brody, S.D.</w:t>
                      </w:r>
                      <w:r w:rsidRPr="00E92D55">
                        <w:rPr>
                          <w:sz w:val="22"/>
                        </w:rPr>
                        <w:t>, Sebastian, A., Blessing, R., Bedient, P. (2015). Case study results from southeast Houston, Texas: Identifying the impacts of residential location on flood risk and loss. Journal of Flood Risk Management. DOI:10.1111/jfr3.12184.</w:t>
                      </w:r>
                    </w:p>
                    <w:p w14:paraId="3F80ED56" w14:textId="357B0BE6" w:rsidR="00A10F18" w:rsidRPr="00E92D55" w:rsidRDefault="00A10F18" w:rsidP="00A10F18">
                      <w:pPr>
                        <w:numPr>
                          <w:ilvl w:val="0"/>
                          <w:numId w:val="34"/>
                        </w:numPr>
                        <w:rPr>
                          <w:sz w:val="22"/>
                        </w:rPr>
                      </w:pPr>
                      <w:r w:rsidRPr="00E92D55">
                        <w:rPr>
                          <w:b/>
                          <w:bCs/>
                          <w:sz w:val="22"/>
                        </w:rPr>
                        <w:t>Brody, S.D.</w:t>
                      </w:r>
                      <w:r w:rsidRPr="00E92D55">
                        <w:rPr>
                          <w:sz w:val="22"/>
                        </w:rPr>
                        <w:t>, Highfield, W., Blessing, R. (2015). An empirical analysis of the effects of land use/land cover on flood losses along the Gulf of Mexico coast from 1999 to 2009. J. of the American Water Resources Association (JAWRA) 51(6): 1556-1567, DOI: 10.1111/1752-1688.12331.</w:t>
                      </w:r>
                    </w:p>
                    <w:p w14:paraId="7A593D6B" w14:textId="77777777" w:rsidR="00A10F18" w:rsidRPr="00E92D55" w:rsidRDefault="00A10F18" w:rsidP="00A10F18">
                      <w:pPr>
                        <w:rPr>
                          <w:sz w:val="22"/>
                        </w:rPr>
                      </w:pPr>
                    </w:p>
                    <w:p w14:paraId="4C96245C" w14:textId="77777777" w:rsidR="00A10F18" w:rsidRPr="00E92D55" w:rsidRDefault="00A10F18" w:rsidP="00A10F18">
                      <w:pPr>
                        <w:spacing w:after="40"/>
                        <w:rPr>
                          <w:b/>
                          <w:sz w:val="22"/>
                        </w:rPr>
                      </w:pPr>
                      <w:r w:rsidRPr="00E92D55">
                        <w:rPr>
                          <w:b/>
                          <w:sz w:val="22"/>
                        </w:rPr>
                        <w:t>Synergistic Activities</w:t>
                      </w:r>
                    </w:p>
                    <w:p w14:paraId="36FDCC3E" w14:textId="77777777" w:rsidR="00A10F18" w:rsidRPr="00E92D55" w:rsidRDefault="00A10F18" w:rsidP="00A10F18">
                      <w:pPr>
                        <w:pStyle w:val="ListParagraph"/>
                        <w:numPr>
                          <w:ilvl w:val="0"/>
                          <w:numId w:val="33"/>
                        </w:numPr>
                        <w:jc w:val="both"/>
                        <w:rPr>
                          <w:sz w:val="22"/>
                        </w:rPr>
                      </w:pPr>
                      <w:r w:rsidRPr="00E92D55">
                        <w:rPr>
                          <w:sz w:val="22"/>
                        </w:rPr>
                        <w:t>Lead Technical Expert, Governor’s Commission to Rebuild Texas (2017-2019).</w:t>
                      </w:r>
                    </w:p>
                    <w:p w14:paraId="419132CD" w14:textId="77777777" w:rsidR="00A10F18" w:rsidRPr="00E92D55" w:rsidRDefault="00A10F18" w:rsidP="00A10F18">
                      <w:pPr>
                        <w:pStyle w:val="ListParagraph"/>
                        <w:numPr>
                          <w:ilvl w:val="0"/>
                          <w:numId w:val="33"/>
                        </w:numPr>
                        <w:jc w:val="both"/>
                        <w:rPr>
                          <w:sz w:val="22"/>
                        </w:rPr>
                      </w:pPr>
                      <w:r w:rsidRPr="00E92D55">
                        <w:rPr>
                          <w:sz w:val="22"/>
                        </w:rPr>
                        <w:t>Committee Member &amp; Co-author, Urban Flood Study, National Academies of Sciences, Engineering, and Medicine (2017-2019).</w:t>
                      </w:r>
                    </w:p>
                    <w:p w14:paraId="7A56B8DD" w14:textId="77777777" w:rsidR="00A10F18" w:rsidRPr="00E92D55" w:rsidRDefault="00A10F18" w:rsidP="00A10F18">
                      <w:pPr>
                        <w:pStyle w:val="ListParagraph"/>
                        <w:numPr>
                          <w:ilvl w:val="0"/>
                          <w:numId w:val="33"/>
                        </w:numPr>
                        <w:jc w:val="both"/>
                        <w:rPr>
                          <w:sz w:val="22"/>
                        </w:rPr>
                      </w:pPr>
                      <w:r w:rsidRPr="00E92D55">
                        <w:rPr>
                          <w:sz w:val="22"/>
                        </w:rPr>
                        <w:t>Research Review Board member, DHS Science and Technology Directorate Relational, Adaptive Processing of Information and Display Relational (RAPID) Apex Program (2015-present).</w:t>
                      </w:r>
                    </w:p>
                    <w:p w14:paraId="6BFEE0AE" w14:textId="77777777" w:rsidR="00A10F18" w:rsidRPr="00E92D55" w:rsidRDefault="00A10F18" w:rsidP="00A10F18">
                      <w:pPr>
                        <w:pStyle w:val="ListParagraph"/>
                        <w:numPr>
                          <w:ilvl w:val="0"/>
                          <w:numId w:val="33"/>
                        </w:numPr>
                        <w:jc w:val="both"/>
                        <w:rPr>
                          <w:sz w:val="22"/>
                        </w:rPr>
                      </w:pPr>
                      <w:r w:rsidRPr="00E92D55">
                        <w:rPr>
                          <w:sz w:val="22"/>
                        </w:rPr>
                        <w:t>Director, National Science Foundation Flood Risk Reduction International Research and Education Program (2015-present).</w:t>
                      </w:r>
                    </w:p>
                    <w:p w14:paraId="0FC69217" w14:textId="2B73FB16" w:rsidR="00A10F18" w:rsidRPr="00E92D55" w:rsidRDefault="00A10F18" w:rsidP="00A10F18">
                      <w:pPr>
                        <w:pStyle w:val="ListParagraph"/>
                        <w:numPr>
                          <w:ilvl w:val="0"/>
                          <w:numId w:val="33"/>
                        </w:numPr>
                        <w:jc w:val="both"/>
                        <w:rPr>
                          <w:sz w:val="22"/>
                        </w:rPr>
                      </w:pPr>
                      <w:bookmarkStart w:id="18" w:name="_Hlk21364600"/>
                      <w:bookmarkEnd w:id="15"/>
                      <w:bookmarkEnd w:id="16"/>
                      <w:bookmarkEnd w:id="17"/>
                      <w:r w:rsidRPr="00E92D55">
                        <w:rPr>
                          <w:sz w:val="22"/>
                        </w:rPr>
                        <w:t>National Science Foundation, Hazard Enabling Program Fellow, Mentor, Co-PI Advisory Committee (2003-present).</w:t>
                      </w:r>
                    </w:p>
                    <w:p w14:paraId="1B743BA8" w14:textId="77777777" w:rsidR="007C634A" w:rsidRPr="00E92D55" w:rsidRDefault="007C634A" w:rsidP="007C634A">
                      <w:pPr>
                        <w:jc w:val="both"/>
                        <w:rPr>
                          <w:sz w:val="22"/>
                        </w:rPr>
                      </w:pPr>
                    </w:p>
                    <w:p w14:paraId="60DBB45B" w14:textId="77777777" w:rsidR="001A6136" w:rsidRPr="00E92D55" w:rsidRDefault="001A6136" w:rsidP="001A6136">
                      <w:pPr>
                        <w:rPr>
                          <w:b/>
                          <w:sz w:val="22"/>
                        </w:rPr>
                      </w:pPr>
                      <w:r w:rsidRPr="00E92D55">
                        <w:rPr>
                          <w:b/>
                          <w:sz w:val="22"/>
                        </w:rPr>
                        <w:t>Selected Conference Proceedings and Presentations</w:t>
                      </w:r>
                    </w:p>
                    <w:p w14:paraId="67A2F640" w14:textId="77777777" w:rsidR="001A6136" w:rsidRPr="00E92D55" w:rsidRDefault="001A6136" w:rsidP="001A6136">
                      <w:pPr>
                        <w:numPr>
                          <w:ilvl w:val="0"/>
                          <w:numId w:val="25"/>
                        </w:numPr>
                        <w:contextualSpacing/>
                        <w:rPr>
                          <w:sz w:val="22"/>
                        </w:rPr>
                      </w:pPr>
                      <w:bookmarkStart w:id="19" w:name="_Hlk10103041"/>
                      <w:r w:rsidRPr="00E92D55">
                        <w:rPr>
                          <w:sz w:val="22"/>
                        </w:rPr>
                        <w:t>The Galveston Bay Region as an International Test Bed for Flood Risk Reduction (Presentation). 8th Annual Conference on Hurricanes, Major Disasters, Coastal Protection and Rapid Recovery in Texas and the Gulf Coast Region, Houston, TX, August 5, 2016</w:t>
                      </w:r>
                    </w:p>
                    <w:p w14:paraId="71CDE45E" w14:textId="77777777" w:rsidR="001A6136" w:rsidRPr="00E92D55" w:rsidRDefault="001A6136" w:rsidP="001A6136">
                      <w:pPr>
                        <w:pStyle w:val="ListParagraph"/>
                        <w:numPr>
                          <w:ilvl w:val="0"/>
                          <w:numId w:val="25"/>
                        </w:numPr>
                        <w:autoSpaceDE w:val="0"/>
                        <w:autoSpaceDN w:val="0"/>
                        <w:adjustRightInd w:val="0"/>
                        <w:rPr>
                          <w:color w:val="000000"/>
                          <w:sz w:val="22"/>
                        </w:rPr>
                      </w:pPr>
                      <w:r w:rsidRPr="00E92D55">
                        <w:rPr>
                          <w:color w:val="000000"/>
                          <w:sz w:val="22"/>
                        </w:rPr>
                        <w:t xml:space="preserve">NSF PIRE Flood Risk Reduction Program: A U.S.-Dutch Research and Education Partnership (Presentation). Avoiding Disasters Conference: How to Reduce Impacts from the Next Big Storm, Houston TX, April 26, 2016. </w:t>
                      </w:r>
                    </w:p>
                    <w:p w14:paraId="02BED24E" w14:textId="77777777" w:rsidR="001A6136" w:rsidRPr="00E92D55" w:rsidRDefault="001A6136" w:rsidP="001A6136">
                      <w:pPr>
                        <w:numPr>
                          <w:ilvl w:val="0"/>
                          <w:numId w:val="25"/>
                        </w:numPr>
                        <w:contextualSpacing/>
                        <w:rPr>
                          <w:sz w:val="22"/>
                        </w:rPr>
                      </w:pPr>
                      <w:r w:rsidRPr="00E92D55">
                        <w:rPr>
                          <w:sz w:val="22"/>
                        </w:rPr>
                        <w:t>Flooding and Coastal Resiliency: The Houston-Galveston Region (Presentation). Annual TX APA Chapter State Planning Conference, Galveston, TX, October 8, 2015</w:t>
                      </w:r>
                    </w:p>
                    <w:p w14:paraId="416031EB" w14:textId="5340D422" w:rsidR="0061226C" w:rsidRPr="00E92D55" w:rsidRDefault="001A6136" w:rsidP="00BD277A">
                      <w:pPr>
                        <w:numPr>
                          <w:ilvl w:val="0"/>
                          <w:numId w:val="25"/>
                        </w:numPr>
                        <w:contextualSpacing/>
                        <w:rPr>
                          <w:sz w:val="22"/>
                        </w:rPr>
                      </w:pPr>
                      <w:r w:rsidRPr="00E92D55">
                        <w:rPr>
                          <w:sz w:val="22"/>
                        </w:rPr>
                        <w:t>Predicting Urban Growth in Vulnerable Coastal Environments (Presentation). Shell Center for Sustainability Workshop: How Sustainable is the Texas Coast? Are we in a "state of denial</w:t>
                      </w:r>
                      <w:proofErr w:type="gramStart"/>
                      <w:r w:rsidRPr="00E92D55">
                        <w:rPr>
                          <w:sz w:val="22"/>
                        </w:rPr>
                        <w:t>"?,</w:t>
                      </w:r>
                      <w:proofErr w:type="gramEnd"/>
                      <w:r w:rsidRPr="00E92D55">
                        <w:rPr>
                          <w:sz w:val="22"/>
                        </w:rPr>
                        <w:t xml:space="preserve"> Houston, TX, October 29, 2014. </w:t>
                      </w:r>
                      <w:bookmarkEnd w:id="19"/>
                    </w:p>
                    <w:p w14:paraId="1D3C02CA" w14:textId="77777777" w:rsidR="00BD4047" w:rsidRPr="00E92D55" w:rsidRDefault="00BD4047" w:rsidP="00BD4047">
                      <w:pPr>
                        <w:pStyle w:val="ListParagraph"/>
                        <w:numPr>
                          <w:ilvl w:val="0"/>
                          <w:numId w:val="25"/>
                        </w:numPr>
                        <w:rPr>
                          <w:sz w:val="22"/>
                        </w:rPr>
                      </w:pPr>
                      <w:r w:rsidRPr="00E92D55">
                        <w:rPr>
                          <w:sz w:val="22"/>
                        </w:rPr>
                        <w:t>Putting Social-Cultural Values on the Map: Cross-Disciplinary Collaboration on Building Resilience in Coastal Louisiana. Society for Applied Anthropology Annual Meeting. Mar 30, 2017. Santa Fe, NM.</w:t>
                      </w:r>
                    </w:p>
                    <w:bookmarkEnd w:id="18"/>
                    <w:p w14:paraId="3B3D924E" w14:textId="0F9012CF" w:rsidR="001931B2" w:rsidRPr="00E92D55" w:rsidRDefault="001931B2" w:rsidP="00813CD1">
                      <w:pPr>
                        <w:rPr>
                          <w:sz w:val="22"/>
                        </w:rPr>
                      </w:pPr>
                    </w:p>
                  </w:txbxContent>
                </v:textbox>
                <w10:wrap anchorx="margin"/>
              </v:shape>
            </w:pict>
          </mc:Fallback>
        </mc:AlternateContent>
      </w:r>
    </w:p>
    <w:p w14:paraId="1AA57190" w14:textId="685C0F70" w:rsidR="00C0638E" w:rsidRPr="00B534DC" w:rsidRDefault="00C0638E" w:rsidP="00C0638E">
      <w:pPr>
        <w:rPr>
          <w:b/>
        </w:rPr>
      </w:pPr>
    </w:p>
    <w:p w14:paraId="5B411922" w14:textId="780680D7" w:rsidR="003F525C" w:rsidRPr="003F525C" w:rsidRDefault="003F525C" w:rsidP="00DA6B84"/>
    <w:sectPr w:rsidR="003F525C" w:rsidRPr="003F525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4AF67" w14:textId="77777777" w:rsidR="0005701D" w:rsidRDefault="0005701D" w:rsidP="00B562BE">
      <w:r>
        <w:separator/>
      </w:r>
    </w:p>
  </w:endnote>
  <w:endnote w:type="continuationSeparator" w:id="0">
    <w:p w14:paraId="676EC5DC" w14:textId="77777777" w:rsidR="0005701D" w:rsidRDefault="0005701D" w:rsidP="00B5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602AC" w14:textId="500FF655" w:rsidR="00B562BE" w:rsidRDefault="00B562BE">
    <w:pPr>
      <w:pStyle w:val="Footer"/>
    </w:pPr>
  </w:p>
  <w:p w14:paraId="0F69FD0A" w14:textId="77777777" w:rsidR="00B562BE" w:rsidRDefault="00B5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58E3" w14:textId="77777777" w:rsidR="0005701D" w:rsidRDefault="0005701D" w:rsidP="00B562BE">
      <w:r>
        <w:separator/>
      </w:r>
    </w:p>
  </w:footnote>
  <w:footnote w:type="continuationSeparator" w:id="0">
    <w:p w14:paraId="5C2EB313" w14:textId="77777777" w:rsidR="0005701D" w:rsidRDefault="0005701D" w:rsidP="00B5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1D4"/>
    <w:multiLevelType w:val="hybridMultilevel"/>
    <w:tmpl w:val="7C880AFC"/>
    <w:lvl w:ilvl="0" w:tplc="CA20CD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6867"/>
    <w:multiLevelType w:val="multilevel"/>
    <w:tmpl w:val="FA5C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82195"/>
    <w:multiLevelType w:val="hybridMultilevel"/>
    <w:tmpl w:val="31B0A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353C5"/>
    <w:multiLevelType w:val="hybridMultilevel"/>
    <w:tmpl w:val="E64A5B0A"/>
    <w:lvl w:ilvl="0" w:tplc="DADA8D8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B72EF"/>
    <w:multiLevelType w:val="hybridMultilevel"/>
    <w:tmpl w:val="D1008EC2"/>
    <w:lvl w:ilvl="0" w:tplc="DADA8D8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140C5"/>
    <w:multiLevelType w:val="hybridMultilevel"/>
    <w:tmpl w:val="0EECC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1F520B"/>
    <w:multiLevelType w:val="hybridMultilevel"/>
    <w:tmpl w:val="78F6FD9E"/>
    <w:lvl w:ilvl="0" w:tplc="DADA8D8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5308C"/>
    <w:multiLevelType w:val="hybridMultilevel"/>
    <w:tmpl w:val="D7A44630"/>
    <w:lvl w:ilvl="0" w:tplc="DADA8D8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63313"/>
    <w:multiLevelType w:val="hybridMultilevel"/>
    <w:tmpl w:val="01DCACEE"/>
    <w:lvl w:ilvl="0" w:tplc="DADA8D8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B2E96"/>
    <w:multiLevelType w:val="hybridMultilevel"/>
    <w:tmpl w:val="70AC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90A47"/>
    <w:multiLevelType w:val="hybridMultilevel"/>
    <w:tmpl w:val="D2F6C8AC"/>
    <w:lvl w:ilvl="0" w:tplc="DADA8D8C">
      <w:start w:val="2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057614"/>
    <w:multiLevelType w:val="multilevel"/>
    <w:tmpl w:val="6684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122690"/>
    <w:multiLevelType w:val="hybridMultilevel"/>
    <w:tmpl w:val="45449EA4"/>
    <w:lvl w:ilvl="0" w:tplc="D7A0A9D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CFB"/>
    <w:multiLevelType w:val="hybridMultilevel"/>
    <w:tmpl w:val="AD320844"/>
    <w:lvl w:ilvl="0" w:tplc="DADA8D8C">
      <w:start w:val="2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2521B7"/>
    <w:multiLevelType w:val="multilevel"/>
    <w:tmpl w:val="5B04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31E8D"/>
    <w:multiLevelType w:val="hybridMultilevel"/>
    <w:tmpl w:val="364A144E"/>
    <w:lvl w:ilvl="0" w:tplc="5AFE3A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BB268D"/>
    <w:multiLevelType w:val="hybridMultilevel"/>
    <w:tmpl w:val="3CF85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6B7949"/>
    <w:multiLevelType w:val="hybridMultilevel"/>
    <w:tmpl w:val="161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E66E7"/>
    <w:multiLevelType w:val="multilevel"/>
    <w:tmpl w:val="D78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CC51C2"/>
    <w:multiLevelType w:val="multilevel"/>
    <w:tmpl w:val="917C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4305E"/>
    <w:multiLevelType w:val="hybridMultilevel"/>
    <w:tmpl w:val="8FE4C198"/>
    <w:lvl w:ilvl="0" w:tplc="DADA8D8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4764F"/>
    <w:multiLevelType w:val="hybridMultilevel"/>
    <w:tmpl w:val="F244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A0FDB"/>
    <w:multiLevelType w:val="multilevel"/>
    <w:tmpl w:val="F256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25072A"/>
    <w:multiLevelType w:val="hybridMultilevel"/>
    <w:tmpl w:val="F7CA8664"/>
    <w:lvl w:ilvl="0" w:tplc="DADA8D8C">
      <w:start w:val="2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43151"/>
    <w:multiLevelType w:val="hybridMultilevel"/>
    <w:tmpl w:val="5230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90BEC"/>
    <w:multiLevelType w:val="hybridMultilevel"/>
    <w:tmpl w:val="D338AE30"/>
    <w:lvl w:ilvl="0" w:tplc="EF70462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1488B"/>
    <w:multiLevelType w:val="hybridMultilevel"/>
    <w:tmpl w:val="454AB6E8"/>
    <w:lvl w:ilvl="0" w:tplc="7F72BEA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D4DC3"/>
    <w:multiLevelType w:val="hybridMultilevel"/>
    <w:tmpl w:val="E014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665A2E"/>
    <w:multiLevelType w:val="hybridMultilevel"/>
    <w:tmpl w:val="AD7CE52C"/>
    <w:lvl w:ilvl="0" w:tplc="DADA8D8C">
      <w:start w:val="2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260CA5"/>
    <w:multiLevelType w:val="hybridMultilevel"/>
    <w:tmpl w:val="91CA6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2D6916"/>
    <w:multiLevelType w:val="hybridMultilevel"/>
    <w:tmpl w:val="7D0EF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A45FE"/>
    <w:multiLevelType w:val="hybridMultilevel"/>
    <w:tmpl w:val="31B0A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1F1D2D"/>
    <w:multiLevelType w:val="hybridMultilevel"/>
    <w:tmpl w:val="FF5A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57FD3"/>
    <w:multiLevelType w:val="hybridMultilevel"/>
    <w:tmpl w:val="3088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9"/>
  </w:num>
  <w:num w:numId="4">
    <w:abstractNumId w:val="14"/>
  </w:num>
  <w:num w:numId="5">
    <w:abstractNumId w:val="22"/>
  </w:num>
  <w:num w:numId="6">
    <w:abstractNumId w:val="18"/>
  </w:num>
  <w:num w:numId="7">
    <w:abstractNumId w:val="17"/>
  </w:num>
  <w:num w:numId="8">
    <w:abstractNumId w:val="30"/>
  </w:num>
  <w:num w:numId="9">
    <w:abstractNumId w:val="33"/>
  </w:num>
  <w:num w:numId="10">
    <w:abstractNumId w:val="21"/>
  </w:num>
  <w:num w:numId="11">
    <w:abstractNumId w:val="7"/>
  </w:num>
  <w:num w:numId="12">
    <w:abstractNumId w:val="28"/>
  </w:num>
  <w:num w:numId="13">
    <w:abstractNumId w:val="0"/>
  </w:num>
  <w:num w:numId="14">
    <w:abstractNumId w:val="24"/>
  </w:num>
  <w:num w:numId="15">
    <w:abstractNumId w:val="32"/>
  </w:num>
  <w:num w:numId="16">
    <w:abstractNumId w:val="26"/>
  </w:num>
  <w:num w:numId="17">
    <w:abstractNumId w:val="12"/>
  </w:num>
  <w:num w:numId="18">
    <w:abstractNumId w:val="10"/>
  </w:num>
  <w:num w:numId="19">
    <w:abstractNumId w:val="13"/>
  </w:num>
  <w:num w:numId="20">
    <w:abstractNumId w:val="23"/>
  </w:num>
  <w:num w:numId="21">
    <w:abstractNumId w:val="29"/>
  </w:num>
  <w:num w:numId="22">
    <w:abstractNumId w:val="15"/>
  </w:num>
  <w:num w:numId="23">
    <w:abstractNumId w:val="25"/>
  </w:num>
  <w:num w:numId="24">
    <w:abstractNumId w:val="16"/>
  </w:num>
  <w:num w:numId="25">
    <w:abstractNumId w:val="2"/>
  </w:num>
  <w:num w:numId="26">
    <w:abstractNumId w:val="31"/>
  </w:num>
  <w:num w:numId="27">
    <w:abstractNumId w:val="3"/>
  </w:num>
  <w:num w:numId="28">
    <w:abstractNumId w:val="8"/>
  </w:num>
  <w:num w:numId="29">
    <w:abstractNumId w:val="5"/>
  </w:num>
  <w:num w:numId="30">
    <w:abstractNumId w:val="4"/>
  </w:num>
  <w:num w:numId="31">
    <w:abstractNumId w:val="20"/>
  </w:num>
  <w:num w:numId="32">
    <w:abstractNumId w:val="6"/>
  </w:num>
  <w:num w:numId="33">
    <w:abstractNumId w:val="27"/>
    <w:lvlOverride w:ilvl="0"/>
    <w:lvlOverride w:ilvl="1"/>
    <w:lvlOverride w:ilvl="2"/>
    <w:lvlOverride w:ilvl="3"/>
    <w:lvlOverride w:ilvl="4"/>
    <w:lvlOverride w:ilvl="5"/>
    <w:lvlOverride w:ilvl="6"/>
    <w:lvlOverride w:ilvl="7"/>
    <w:lvlOverride w:ilvl="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9B"/>
    <w:rsid w:val="00016673"/>
    <w:rsid w:val="00026A12"/>
    <w:rsid w:val="00046191"/>
    <w:rsid w:val="000471B7"/>
    <w:rsid w:val="0005701D"/>
    <w:rsid w:val="00091C3D"/>
    <w:rsid w:val="000C4335"/>
    <w:rsid w:val="000C51AE"/>
    <w:rsid w:val="000E3D5C"/>
    <w:rsid w:val="000F38D1"/>
    <w:rsid w:val="00127666"/>
    <w:rsid w:val="00162799"/>
    <w:rsid w:val="00170E5E"/>
    <w:rsid w:val="00186D4F"/>
    <w:rsid w:val="00186EC6"/>
    <w:rsid w:val="001931B2"/>
    <w:rsid w:val="001A6136"/>
    <w:rsid w:val="001D5F43"/>
    <w:rsid w:val="001E2F80"/>
    <w:rsid w:val="001E7787"/>
    <w:rsid w:val="001F025F"/>
    <w:rsid w:val="001F7886"/>
    <w:rsid w:val="0021251D"/>
    <w:rsid w:val="00247B7F"/>
    <w:rsid w:val="002715B8"/>
    <w:rsid w:val="002765BA"/>
    <w:rsid w:val="00284293"/>
    <w:rsid w:val="002967DF"/>
    <w:rsid w:val="002A17E8"/>
    <w:rsid w:val="002B60BA"/>
    <w:rsid w:val="002B679F"/>
    <w:rsid w:val="00303BED"/>
    <w:rsid w:val="00307EDC"/>
    <w:rsid w:val="0036577D"/>
    <w:rsid w:val="00383435"/>
    <w:rsid w:val="003C29C8"/>
    <w:rsid w:val="003C74D3"/>
    <w:rsid w:val="003F09EC"/>
    <w:rsid w:val="003F525C"/>
    <w:rsid w:val="00432E5A"/>
    <w:rsid w:val="004502D7"/>
    <w:rsid w:val="00456481"/>
    <w:rsid w:val="004961E6"/>
    <w:rsid w:val="004B68D1"/>
    <w:rsid w:val="004C4D13"/>
    <w:rsid w:val="00500785"/>
    <w:rsid w:val="00521429"/>
    <w:rsid w:val="005278E6"/>
    <w:rsid w:val="00534315"/>
    <w:rsid w:val="00572DF1"/>
    <w:rsid w:val="00581F7A"/>
    <w:rsid w:val="005B2869"/>
    <w:rsid w:val="005B6B26"/>
    <w:rsid w:val="005C47C2"/>
    <w:rsid w:val="005E41AB"/>
    <w:rsid w:val="005F51BD"/>
    <w:rsid w:val="00611489"/>
    <w:rsid w:val="0061226C"/>
    <w:rsid w:val="0063209C"/>
    <w:rsid w:val="00633AD1"/>
    <w:rsid w:val="0066260D"/>
    <w:rsid w:val="00694459"/>
    <w:rsid w:val="006A5C8B"/>
    <w:rsid w:val="006B79A4"/>
    <w:rsid w:val="006C4481"/>
    <w:rsid w:val="006D048B"/>
    <w:rsid w:val="007343C2"/>
    <w:rsid w:val="007346B4"/>
    <w:rsid w:val="0074469D"/>
    <w:rsid w:val="00750998"/>
    <w:rsid w:val="00760063"/>
    <w:rsid w:val="00790776"/>
    <w:rsid w:val="007A12D7"/>
    <w:rsid w:val="007C634A"/>
    <w:rsid w:val="007E1483"/>
    <w:rsid w:val="007F188D"/>
    <w:rsid w:val="00813CD1"/>
    <w:rsid w:val="0081525B"/>
    <w:rsid w:val="008A442D"/>
    <w:rsid w:val="008B6F04"/>
    <w:rsid w:val="008C0962"/>
    <w:rsid w:val="008F1598"/>
    <w:rsid w:val="009062B2"/>
    <w:rsid w:val="0095250F"/>
    <w:rsid w:val="00967FFC"/>
    <w:rsid w:val="00975907"/>
    <w:rsid w:val="0099180F"/>
    <w:rsid w:val="009B4348"/>
    <w:rsid w:val="00A10F18"/>
    <w:rsid w:val="00A409E2"/>
    <w:rsid w:val="00A44FB4"/>
    <w:rsid w:val="00A76206"/>
    <w:rsid w:val="00AE5140"/>
    <w:rsid w:val="00AE65C7"/>
    <w:rsid w:val="00AF0BD7"/>
    <w:rsid w:val="00B17739"/>
    <w:rsid w:val="00B33866"/>
    <w:rsid w:val="00B449D5"/>
    <w:rsid w:val="00B47052"/>
    <w:rsid w:val="00B534DC"/>
    <w:rsid w:val="00B562BE"/>
    <w:rsid w:val="00BB52BD"/>
    <w:rsid w:val="00BD4047"/>
    <w:rsid w:val="00BF0C0D"/>
    <w:rsid w:val="00BF389B"/>
    <w:rsid w:val="00C0638E"/>
    <w:rsid w:val="00C33F88"/>
    <w:rsid w:val="00CA584A"/>
    <w:rsid w:val="00CC3A3A"/>
    <w:rsid w:val="00D10583"/>
    <w:rsid w:val="00D35F82"/>
    <w:rsid w:val="00D572A4"/>
    <w:rsid w:val="00D606F9"/>
    <w:rsid w:val="00D8564A"/>
    <w:rsid w:val="00DA6B84"/>
    <w:rsid w:val="00DB0FBA"/>
    <w:rsid w:val="00DB1129"/>
    <w:rsid w:val="00E02D31"/>
    <w:rsid w:val="00E25C50"/>
    <w:rsid w:val="00E26E7C"/>
    <w:rsid w:val="00E54859"/>
    <w:rsid w:val="00E727BF"/>
    <w:rsid w:val="00E92D55"/>
    <w:rsid w:val="00E957FE"/>
    <w:rsid w:val="00EF7B51"/>
    <w:rsid w:val="00F40D67"/>
    <w:rsid w:val="00F66C04"/>
    <w:rsid w:val="00F70B3C"/>
    <w:rsid w:val="00F8059B"/>
    <w:rsid w:val="00FA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148E"/>
  <w15:chartTrackingRefBased/>
  <w15:docId w15:val="{58CDBB7C-4226-4E86-9C67-31716728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AD1"/>
  </w:style>
  <w:style w:type="paragraph" w:styleId="Heading4">
    <w:name w:val="heading 4"/>
    <w:basedOn w:val="Normal"/>
    <w:next w:val="Normal"/>
    <w:link w:val="Heading4Char"/>
    <w:semiHidden/>
    <w:unhideWhenUsed/>
    <w:qFormat/>
    <w:rsid w:val="00A10F18"/>
    <w:pPr>
      <w:keepNext/>
      <w:outlineLvl w:val="3"/>
    </w:pPr>
    <w:rPr>
      <w:rFonts w:eastAsia="Times New Roman"/>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389B"/>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BF389B"/>
    <w:rPr>
      <w:rFonts w:asciiTheme="minorHAnsi" w:eastAsiaTheme="minorEastAsia" w:hAnsiTheme="minorHAnsi" w:cstheme="minorBidi"/>
      <w:sz w:val="22"/>
    </w:rPr>
  </w:style>
  <w:style w:type="paragraph" w:customStyle="1" w:styleId="paragraph">
    <w:name w:val="paragraph"/>
    <w:basedOn w:val="Normal"/>
    <w:rsid w:val="00B562BE"/>
    <w:pPr>
      <w:spacing w:before="100" w:beforeAutospacing="1" w:after="100" w:afterAutospacing="1"/>
    </w:pPr>
    <w:rPr>
      <w:rFonts w:eastAsia="Times New Roman"/>
      <w:szCs w:val="24"/>
    </w:rPr>
  </w:style>
  <w:style w:type="character" w:customStyle="1" w:styleId="normaltextrun">
    <w:name w:val="normaltextrun"/>
    <w:basedOn w:val="DefaultParagraphFont"/>
    <w:rsid w:val="00B562BE"/>
  </w:style>
  <w:style w:type="character" w:customStyle="1" w:styleId="eop">
    <w:name w:val="eop"/>
    <w:basedOn w:val="DefaultParagraphFont"/>
    <w:rsid w:val="00B562BE"/>
  </w:style>
  <w:style w:type="paragraph" w:styleId="Header">
    <w:name w:val="header"/>
    <w:basedOn w:val="Normal"/>
    <w:link w:val="HeaderChar"/>
    <w:uiPriority w:val="99"/>
    <w:unhideWhenUsed/>
    <w:rsid w:val="00B562BE"/>
    <w:pPr>
      <w:tabs>
        <w:tab w:val="center" w:pos="4680"/>
        <w:tab w:val="right" w:pos="9360"/>
      </w:tabs>
    </w:pPr>
  </w:style>
  <w:style w:type="character" w:customStyle="1" w:styleId="HeaderChar">
    <w:name w:val="Header Char"/>
    <w:basedOn w:val="DefaultParagraphFont"/>
    <w:link w:val="Header"/>
    <w:uiPriority w:val="99"/>
    <w:rsid w:val="00B562BE"/>
  </w:style>
  <w:style w:type="paragraph" w:styleId="Footer">
    <w:name w:val="footer"/>
    <w:basedOn w:val="Normal"/>
    <w:link w:val="FooterChar"/>
    <w:uiPriority w:val="99"/>
    <w:unhideWhenUsed/>
    <w:rsid w:val="00B562BE"/>
    <w:pPr>
      <w:tabs>
        <w:tab w:val="center" w:pos="4680"/>
        <w:tab w:val="right" w:pos="9360"/>
      </w:tabs>
    </w:pPr>
  </w:style>
  <w:style w:type="character" w:customStyle="1" w:styleId="FooterChar">
    <w:name w:val="Footer Char"/>
    <w:basedOn w:val="DefaultParagraphFont"/>
    <w:link w:val="Footer"/>
    <w:uiPriority w:val="99"/>
    <w:rsid w:val="00B562BE"/>
  </w:style>
  <w:style w:type="paragraph" w:styleId="ListParagraph">
    <w:name w:val="List Paragraph"/>
    <w:basedOn w:val="Normal"/>
    <w:uiPriority w:val="34"/>
    <w:qFormat/>
    <w:rsid w:val="00FA2EE9"/>
    <w:pPr>
      <w:ind w:left="720"/>
      <w:contextualSpacing/>
    </w:pPr>
  </w:style>
  <w:style w:type="character" w:styleId="Hyperlink">
    <w:name w:val="Hyperlink"/>
    <w:uiPriority w:val="99"/>
    <w:rsid w:val="007E1483"/>
    <w:rPr>
      <w:color w:val="0000FF"/>
      <w:u w:val="single"/>
    </w:rPr>
  </w:style>
  <w:style w:type="paragraph" w:styleId="BalloonText">
    <w:name w:val="Balloon Text"/>
    <w:basedOn w:val="Normal"/>
    <w:link w:val="BalloonTextChar"/>
    <w:uiPriority w:val="99"/>
    <w:semiHidden/>
    <w:unhideWhenUsed/>
    <w:rsid w:val="001D5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43"/>
    <w:rPr>
      <w:rFonts w:ascii="Segoe UI" w:hAnsi="Segoe UI" w:cs="Segoe UI"/>
      <w:sz w:val="18"/>
      <w:szCs w:val="18"/>
    </w:rPr>
  </w:style>
  <w:style w:type="character" w:styleId="UnresolvedMention">
    <w:name w:val="Unresolved Mention"/>
    <w:basedOn w:val="DefaultParagraphFont"/>
    <w:uiPriority w:val="99"/>
    <w:semiHidden/>
    <w:unhideWhenUsed/>
    <w:rsid w:val="005F51BD"/>
    <w:rPr>
      <w:color w:val="605E5C"/>
      <w:shd w:val="clear" w:color="auto" w:fill="E1DFDD"/>
    </w:rPr>
  </w:style>
  <w:style w:type="character" w:customStyle="1" w:styleId="Heading4Char">
    <w:name w:val="Heading 4 Char"/>
    <w:basedOn w:val="DefaultParagraphFont"/>
    <w:link w:val="Heading4"/>
    <w:semiHidden/>
    <w:rsid w:val="00A10F18"/>
    <w:rPr>
      <w:rFonts w:eastAsia="Times New Roman"/>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84693">
      <w:bodyDiv w:val="1"/>
      <w:marLeft w:val="0"/>
      <w:marRight w:val="0"/>
      <w:marTop w:val="0"/>
      <w:marBottom w:val="0"/>
      <w:divBdr>
        <w:top w:val="none" w:sz="0" w:space="0" w:color="auto"/>
        <w:left w:val="none" w:sz="0" w:space="0" w:color="auto"/>
        <w:bottom w:val="none" w:sz="0" w:space="0" w:color="auto"/>
        <w:right w:val="none" w:sz="0" w:space="0" w:color="auto"/>
      </w:divBdr>
    </w:div>
    <w:div w:id="623803590">
      <w:bodyDiv w:val="1"/>
      <w:marLeft w:val="0"/>
      <w:marRight w:val="0"/>
      <w:marTop w:val="0"/>
      <w:marBottom w:val="0"/>
      <w:divBdr>
        <w:top w:val="none" w:sz="0" w:space="0" w:color="auto"/>
        <w:left w:val="none" w:sz="0" w:space="0" w:color="auto"/>
        <w:bottom w:val="none" w:sz="0" w:space="0" w:color="auto"/>
        <w:right w:val="none" w:sz="0" w:space="0" w:color="auto"/>
      </w:divBdr>
    </w:div>
    <w:div w:id="755517130">
      <w:bodyDiv w:val="1"/>
      <w:marLeft w:val="0"/>
      <w:marRight w:val="0"/>
      <w:marTop w:val="0"/>
      <w:marBottom w:val="0"/>
      <w:divBdr>
        <w:top w:val="none" w:sz="0" w:space="0" w:color="auto"/>
        <w:left w:val="none" w:sz="0" w:space="0" w:color="auto"/>
        <w:bottom w:val="none" w:sz="0" w:space="0" w:color="auto"/>
        <w:right w:val="none" w:sz="0" w:space="0" w:color="auto"/>
      </w:divBdr>
    </w:div>
    <w:div w:id="1004360669">
      <w:bodyDiv w:val="1"/>
      <w:marLeft w:val="0"/>
      <w:marRight w:val="0"/>
      <w:marTop w:val="0"/>
      <w:marBottom w:val="0"/>
      <w:divBdr>
        <w:top w:val="none" w:sz="0" w:space="0" w:color="auto"/>
        <w:left w:val="none" w:sz="0" w:space="0" w:color="auto"/>
        <w:bottom w:val="none" w:sz="0" w:space="0" w:color="auto"/>
        <w:right w:val="none" w:sz="0" w:space="0" w:color="auto"/>
      </w:divBdr>
    </w:div>
    <w:div w:id="1506893322">
      <w:bodyDiv w:val="1"/>
      <w:marLeft w:val="0"/>
      <w:marRight w:val="0"/>
      <w:marTop w:val="0"/>
      <w:marBottom w:val="0"/>
      <w:divBdr>
        <w:top w:val="none" w:sz="0" w:space="0" w:color="auto"/>
        <w:left w:val="none" w:sz="0" w:space="0" w:color="auto"/>
        <w:bottom w:val="none" w:sz="0" w:space="0" w:color="auto"/>
        <w:right w:val="none" w:sz="0" w:space="0" w:color="auto"/>
      </w:divBdr>
    </w:div>
    <w:div w:id="1558468479">
      <w:bodyDiv w:val="1"/>
      <w:marLeft w:val="0"/>
      <w:marRight w:val="0"/>
      <w:marTop w:val="0"/>
      <w:marBottom w:val="0"/>
      <w:divBdr>
        <w:top w:val="none" w:sz="0" w:space="0" w:color="auto"/>
        <w:left w:val="none" w:sz="0" w:space="0" w:color="auto"/>
        <w:bottom w:val="none" w:sz="0" w:space="0" w:color="auto"/>
        <w:right w:val="none" w:sz="0" w:space="0" w:color="auto"/>
      </w:divBdr>
    </w:div>
    <w:div w:id="1715306091">
      <w:bodyDiv w:val="1"/>
      <w:marLeft w:val="0"/>
      <w:marRight w:val="0"/>
      <w:marTop w:val="0"/>
      <w:marBottom w:val="0"/>
      <w:divBdr>
        <w:top w:val="none" w:sz="0" w:space="0" w:color="auto"/>
        <w:left w:val="none" w:sz="0" w:space="0" w:color="auto"/>
        <w:bottom w:val="none" w:sz="0" w:space="0" w:color="auto"/>
        <w:right w:val="none" w:sz="0" w:space="0" w:color="auto"/>
      </w:divBdr>
      <w:divsChild>
        <w:div w:id="514853546">
          <w:marLeft w:val="0"/>
          <w:marRight w:val="0"/>
          <w:marTop w:val="0"/>
          <w:marBottom w:val="0"/>
          <w:divBdr>
            <w:top w:val="none" w:sz="0" w:space="0" w:color="auto"/>
            <w:left w:val="none" w:sz="0" w:space="0" w:color="auto"/>
            <w:bottom w:val="none" w:sz="0" w:space="0" w:color="auto"/>
            <w:right w:val="none" w:sz="0" w:space="0" w:color="auto"/>
          </w:divBdr>
          <w:divsChild>
            <w:div w:id="438643428">
              <w:marLeft w:val="0"/>
              <w:marRight w:val="0"/>
              <w:marTop w:val="0"/>
              <w:marBottom w:val="0"/>
              <w:divBdr>
                <w:top w:val="none" w:sz="0" w:space="0" w:color="auto"/>
                <w:left w:val="none" w:sz="0" w:space="0" w:color="auto"/>
                <w:bottom w:val="none" w:sz="0" w:space="0" w:color="auto"/>
                <w:right w:val="none" w:sz="0" w:space="0" w:color="auto"/>
              </w:divBdr>
            </w:div>
            <w:div w:id="997226235">
              <w:marLeft w:val="0"/>
              <w:marRight w:val="0"/>
              <w:marTop w:val="0"/>
              <w:marBottom w:val="0"/>
              <w:divBdr>
                <w:top w:val="none" w:sz="0" w:space="0" w:color="auto"/>
                <w:left w:val="none" w:sz="0" w:space="0" w:color="auto"/>
                <w:bottom w:val="none" w:sz="0" w:space="0" w:color="auto"/>
                <w:right w:val="none" w:sz="0" w:space="0" w:color="auto"/>
              </w:divBdr>
            </w:div>
            <w:div w:id="346562610">
              <w:marLeft w:val="0"/>
              <w:marRight w:val="0"/>
              <w:marTop w:val="0"/>
              <w:marBottom w:val="0"/>
              <w:divBdr>
                <w:top w:val="none" w:sz="0" w:space="0" w:color="auto"/>
                <w:left w:val="none" w:sz="0" w:space="0" w:color="auto"/>
                <w:bottom w:val="none" w:sz="0" w:space="0" w:color="auto"/>
                <w:right w:val="none" w:sz="0" w:space="0" w:color="auto"/>
              </w:divBdr>
            </w:div>
          </w:divsChild>
        </w:div>
        <w:div w:id="663163193">
          <w:marLeft w:val="0"/>
          <w:marRight w:val="0"/>
          <w:marTop w:val="0"/>
          <w:marBottom w:val="0"/>
          <w:divBdr>
            <w:top w:val="none" w:sz="0" w:space="0" w:color="auto"/>
            <w:left w:val="none" w:sz="0" w:space="0" w:color="auto"/>
            <w:bottom w:val="none" w:sz="0" w:space="0" w:color="auto"/>
            <w:right w:val="none" w:sz="0" w:space="0" w:color="auto"/>
          </w:divBdr>
          <w:divsChild>
            <w:div w:id="454520391">
              <w:marLeft w:val="0"/>
              <w:marRight w:val="0"/>
              <w:marTop w:val="0"/>
              <w:marBottom w:val="0"/>
              <w:divBdr>
                <w:top w:val="none" w:sz="0" w:space="0" w:color="auto"/>
                <w:left w:val="none" w:sz="0" w:space="0" w:color="auto"/>
                <w:bottom w:val="none" w:sz="0" w:space="0" w:color="auto"/>
                <w:right w:val="none" w:sz="0" w:space="0" w:color="auto"/>
              </w:divBdr>
            </w:div>
            <w:div w:id="1109617216">
              <w:marLeft w:val="0"/>
              <w:marRight w:val="0"/>
              <w:marTop w:val="0"/>
              <w:marBottom w:val="0"/>
              <w:divBdr>
                <w:top w:val="none" w:sz="0" w:space="0" w:color="auto"/>
                <w:left w:val="none" w:sz="0" w:space="0" w:color="auto"/>
                <w:bottom w:val="none" w:sz="0" w:space="0" w:color="auto"/>
                <w:right w:val="none" w:sz="0" w:space="0" w:color="auto"/>
              </w:divBdr>
            </w:div>
            <w:div w:id="221790445">
              <w:marLeft w:val="0"/>
              <w:marRight w:val="0"/>
              <w:marTop w:val="0"/>
              <w:marBottom w:val="0"/>
              <w:divBdr>
                <w:top w:val="none" w:sz="0" w:space="0" w:color="auto"/>
                <w:left w:val="none" w:sz="0" w:space="0" w:color="auto"/>
                <w:bottom w:val="none" w:sz="0" w:space="0" w:color="auto"/>
                <w:right w:val="none" w:sz="0" w:space="0" w:color="auto"/>
              </w:divBdr>
            </w:div>
            <w:div w:id="1650018940">
              <w:marLeft w:val="0"/>
              <w:marRight w:val="0"/>
              <w:marTop w:val="0"/>
              <w:marBottom w:val="0"/>
              <w:divBdr>
                <w:top w:val="none" w:sz="0" w:space="0" w:color="auto"/>
                <w:left w:val="none" w:sz="0" w:space="0" w:color="auto"/>
                <w:bottom w:val="none" w:sz="0" w:space="0" w:color="auto"/>
                <w:right w:val="none" w:sz="0" w:space="0" w:color="auto"/>
              </w:divBdr>
            </w:div>
          </w:divsChild>
        </w:div>
        <w:div w:id="135027116">
          <w:marLeft w:val="0"/>
          <w:marRight w:val="0"/>
          <w:marTop w:val="0"/>
          <w:marBottom w:val="0"/>
          <w:divBdr>
            <w:top w:val="none" w:sz="0" w:space="0" w:color="auto"/>
            <w:left w:val="none" w:sz="0" w:space="0" w:color="auto"/>
            <w:bottom w:val="none" w:sz="0" w:space="0" w:color="auto"/>
            <w:right w:val="none" w:sz="0" w:space="0" w:color="auto"/>
          </w:divBdr>
          <w:divsChild>
            <w:div w:id="383867509">
              <w:marLeft w:val="0"/>
              <w:marRight w:val="0"/>
              <w:marTop w:val="0"/>
              <w:marBottom w:val="0"/>
              <w:divBdr>
                <w:top w:val="none" w:sz="0" w:space="0" w:color="auto"/>
                <w:left w:val="none" w:sz="0" w:space="0" w:color="auto"/>
                <w:bottom w:val="none" w:sz="0" w:space="0" w:color="auto"/>
                <w:right w:val="none" w:sz="0" w:space="0" w:color="auto"/>
              </w:divBdr>
            </w:div>
            <w:div w:id="1867981415">
              <w:marLeft w:val="0"/>
              <w:marRight w:val="0"/>
              <w:marTop w:val="0"/>
              <w:marBottom w:val="0"/>
              <w:divBdr>
                <w:top w:val="none" w:sz="0" w:space="0" w:color="auto"/>
                <w:left w:val="none" w:sz="0" w:space="0" w:color="auto"/>
                <w:bottom w:val="none" w:sz="0" w:space="0" w:color="auto"/>
                <w:right w:val="none" w:sz="0" w:space="0" w:color="auto"/>
              </w:divBdr>
            </w:div>
            <w:div w:id="1873297623">
              <w:marLeft w:val="0"/>
              <w:marRight w:val="0"/>
              <w:marTop w:val="0"/>
              <w:marBottom w:val="0"/>
              <w:divBdr>
                <w:top w:val="none" w:sz="0" w:space="0" w:color="auto"/>
                <w:left w:val="none" w:sz="0" w:space="0" w:color="auto"/>
                <w:bottom w:val="none" w:sz="0" w:space="0" w:color="auto"/>
                <w:right w:val="none" w:sz="0" w:space="0" w:color="auto"/>
              </w:divBdr>
            </w:div>
          </w:divsChild>
        </w:div>
        <w:div w:id="548538141">
          <w:marLeft w:val="0"/>
          <w:marRight w:val="0"/>
          <w:marTop w:val="0"/>
          <w:marBottom w:val="0"/>
          <w:divBdr>
            <w:top w:val="none" w:sz="0" w:space="0" w:color="auto"/>
            <w:left w:val="none" w:sz="0" w:space="0" w:color="auto"/>
            <w:bottom w:val="none" w:sz="0" w:space="0" w:color="auto"/>
            <w:right w:val="none" w:sz="0" w:space="0" w:color="auto"/>
          </w:divBdr>
          <w:divsChild>
            <w:div w:id="1160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g.edu/ctb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mug.edu/ID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mug.edu/ctbs" TargetMode="External"/><Relationship Id="rId4" Type="http://schemas.openxmlformats.org/officeDocument/2006/relationships/webSettings" Target="webSettings.xml"/><Relationship Id="rId9" Type="http://schemas.openxmlformats.org/officeDocument/2006/relationships/hyperlink" Target="http://www.tamug.edu/ID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42F551FDEEF458026F84BEE36CFC7" ma:contentTypeVersion="0" ma:contentTypeDescription="Create a new document." ma:contentTypeScope="" ma:versionID="3c40262ab265b1b2331b9c6370bbe02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C5ABA-F0AC-4666-9B2A-A86B2B7ACEA8}"/>
</file>

<file path=customXml/itemProps2.xml><?xml version="1.0" encoding="utf-8"?>
<ds:datastoreItem xmlns:ds="http://schemas.openxmlformats.org/officeDocument/2006/customXml" ds:itemID="{772E5EDD-7A3A-440B-B71F-34D50496730C}"/>
</file>

<file path=customXml/itemProps3.xml><?xml version="1.0" encoding="utf-8"?>
<ds:datastoreItem xmlns:ds="http://schemas.openxmlformats.org/officeDocument/2006/customXml" ds:itemID="{587EFDEC-45E9-416B-BAD1-D3F678D7944B}"/>
</file>

<file path=docProps/app.xml><?xml version="1.0" encoding="utf-8"?>
<Properties xmlns="http://schemas.openxmlformats.org/officeDocument/2006/extended-properties" xmlns:vt="http://schemas.openxmlformats.org/officeDocument/2006/docPropsVTypes">
  <Template>Normal</Template>
  <TotalTime>12</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Amy Wold</cp:lastModifiedBy>
  <cp:revision>8</cp:revision>
  <dcterms:created xsi:type="dcterms:W3CDTF">2021-03-29T22:24:00Z</dcterms:created>
  <dcterms:modified xsi:type="dcterms:W3CDTF">2021-03-29T22:38:00Z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0x01010019642F551FDEEF458026F84BEE36CFC7</vt:lpwstr>
  </property>
</Properties>
</file>